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11" w:rsidRDefault="00180D11" w:rsidP="00B916E8">
      <w:pPr>
        <w:spacing w:after="0" w:line="240" w:lineRule="auto"/>
        <w:jc w:val="center"/>
        <w:rPr>
          <w:rFonts w:ascii="Book Antiqua" w:hAnsi="Book Antiqua"/>
          <w:b/>
          <w:sz w:val="24"/>
        </w:rPr>
      </w:pPr>
      <w:bookmarkStart w:id="0" w:name="_GoBack"/>
      <w:bookmarkEnd w:id="0"/>
      <w:r w:rsidRPr="00180D11">
        <w:rPr>
          <w:rFonts w:ascii="Book Antiqua" w:hAnsi="Book Antiqua"/>
          <w:b/>
          <w:sz w:val="24"/>
        </w:rPr>
        <w:t>A</w:t>
      </w:r>
      <w:r>
        <w:rPr>
          <w:rFonts w:ascii="Book Antiqua" w:hAnsi="Book Antiqua"/>
          <w:b/>
          <w:sz w:val="24"/>
        </w:rPr>
        <w:t xml:space="preserve"> 2020 UTÁNI</w:t>
      </w:r>
      <w:r w:rsidRPr="00180D11">
        <w:rPr>
          <w:rFonts w:ascii="Book Antiqua" w:hAnsi="Book Antiqua"/>
          <w:b/>
          <w:sz w:val="24"/>
        </w:rPr>
        <w:t xml:space="preserve"> KÖZÖS AGRÁRPOLITIKA JOGALKOTÁSI FOLYAMATAINAK</w:t>
      </w:r>
    </w:p>
    <w:p w:rsidR="00180D11" w:rsidRDefault="00180D11" w:rsidP="00B916E8">
      <w:pPr>
        <w:spacing w:after="0" w:line="240" w:lineRule="auto"/>
        <w:jc w:val="center"/>
        <w:rPr>
          <w:rFonts w:ascii="Book Antiqua" w:hAnsi="Book Antiqua"/>
          <w:b/>
          <w:sz w:val="24"/>
        </w:rPr>
      </w:pPr>
      <w:r w:rsidRPr="00180D11">
        <w:rPr>
          <w:rFonts w:ascii="Book Antiqua" w:hAnsi="Book Antiqua"/>
          <w:b/>
          <w:sz w:val="24"/>
        </w:rPr>
        <w:t xml:space="preserve">JELENLEGI </w:t>
      </w:r>
      <w:r w:rsidR="00B916E8">
        <w:rPr>
          <w:rFonts w:ascii="Book Antiqua" w:hAnsi="Book Antiqua"/>
          <w:b/>
          <w:sz w:val="24"/>
        </w:rPr>
        <w:t>ÁLLÁSA</w:t>
      </w:r>
    </w:p>
    <w:p w:rsidR="00B916E8" w:rsidRDefault="00B916E8" w:rsidP="00B916E8">
      <w:pPr>
        <w:spacing w:after="0" w:line="24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-</w:t>
      </w:r>
    </w:p>
    <w:p w:rsidR="00B916E8" w:rsidRPr="00180D11" w:rsidRDefault="00B916E8" w:rsidP="00B916E8">
      <w:pPr>
        <w:spacing w:after="0" w:line="24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Az Európai Parlament Mezőgazdasági Bizottságának (COMAGRI)</w:t>
      </w:r>
      <w:r>
        <w:rPr>
          <w:rFonts w:ascii="Book Antiqua" w:hAnsi="Book Antiqua"/>
          <w:b/>
          <w:sz w:val="24"/>
        </w:rPr>
        <w:br/>
        <w:t>módosítási javaslatcsomagjai</w:t>
      </w:r>
    </w:p>
    <w:p w:rsidR="00CE6D8C" w:rsidRDefault="00180D11" w:rsidP="00B916E8">
      <w:pPr>
        <w:spacing w:before="120" w:after="0" w:line="240" w:lineRule="auto"/>
        <w:jc w:val="center"/>
        <w:rPr>
          <w:rFonts w:ascii="Book Antiqua" w:hAnsi="Book Antiqua"/>
          <w:sz w:val="20"/>
        </w:rPr>
      </w:pPr>
      <w:r w:rsidRPr="00180D11">
        <w:rPr>
          <w:rFonts w:ascii="Book Antiqua" w:hAnsi="Book Antiqua"/>
          <w:sz w:val="20"/>
        </w:rPr>
        <w:t>HÁTTÉRANYAG</w:t>
      </w:r>
    </w:p>
    <w:p w:rsidR="00180D11" w:rsidRDefault="00180D11" w:rsidP="00180D11">
      <w:pPr>
        <w:jc w:val="both"/>
        <w:rPr>
          <w:rFonts w:ascii="Book Antiqua" w:hAnsi="Book Antiqua"/>
          <w:sz w:val="20"/>
        </w:rPr>
      </w:pPr>
    </w:p>
    <w:p w:rsidR="001852FA" w:rsidRPr="001852FA" w:rsidRDefault="001852FA" w:rsidP="00136B9B">
      <w:pPr>
        <w:shd w:val="clear" w:color="auto" w:fill="E7E6E6" w:themeFill="background2"/>
        <w:jc w:val="both"/>
        <w:rPr>
          <w:rFonts w:ascii="Book Antiqua" w:hAnsi="Book Antiqua" w:cstheme="minorHAnsi"/>
          <w:b/>
          <w:smallCaps/>
          <w:sz w:val="20"/>
        </w:rPr>
      </w:pPr>
      <w:r w:rsidRPr="001852FA">
        <w:rPr>
          <w:rFonts w:ascii="Book Antiqua" w:hAnsi="Book Antiqua" w:cstheme="minorHAnsi"/>
          <w:b/>
          <w:smallCaps/>
          <w:sz w:val="20"/>
        </w:rPr>
        <w:t>Előzmények:</w:t>
      </w:r>
    </w:p>
    <w:p w:rsidR="001852FA" w:rsidRDefault="001852FA" w:rsidP="00180D11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Az </w:t>
      </w:r>
      <w:r w:rsidRPr="001852FA">
        <w:rPr>
          <w:rFonts w:ascii="Book Antiqua" w:hAnsi="Book Antiqua"/>
          <w:b/>
          <w:sz w:val="20"/>
        </w:rPr>
        <w:t>Európai Bizottság</w:t>
      </w:r>
      <w:r>
        <w:rPr>
          <w:rFonts w:ascii="Book Antiqua" w:hAnsi="Book Antiqua"/>
          <w:sz w:val="20"/>
        </w:rPr>
        <w:t xml:space="preserve"> javaslata</w:t>
      </w:r>
    </w:p>
    <w:p w:rsidR="001852FA" w:rsidRDefault="001852FA" w:rsidP="001852FA">
      <w:pPr>
        <w:pStyle w:val="Listaszerbekezds"/>
        <w:numPr>
          <w:ilvl w:val="0"/>
          <w:numId w:val="1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 2021-2027-es időszakra vonatkozó </w:t>
      </w:r>
      <w:r w:rsidRPr="001852FA">
        <w:rPr>
          <w:rFonts w:ascii="Book Antiqua" w:hAnsi="Book Antiqua"/>
          <w:b/>
          <w:sz w:val="20"/>
        </w:rPr>
        <w:t>Többéves Pénzügyi Keretre</w:t>
      </w:r>
      <w:r>
        <w:rPr>
          <w:rFonts w:ascii="Book Antiqua" w:hAnsi="Book Antiqua"/>
          <w:sz w:val="20"/>
        </w:rPr>
        <w:t xml:space="preserve"> (2018. május 2.)</w:t>
      </w:r>
    </w:p>
    <w:p w:rsidR="001852FA" w:rsidRDefault="001852FA" w:rsidP="001852FA">
      <w:pPr>
        <w:pStyle w:val="Listaszerbekezds"/>
        <w:numPr>
          <w:ilvl w:val="0"/>
          <w:numId w:val="1"/>
        </w:numPr>
        <w:jc w:val="both"/>
        <w:rPr>
          <w:rFonts w:ascii="Book Antiqua" w:hAnsi="Book Antiqua"/>
          <w:sz w:val="20"/>
        </w:rPr>
      </w:pPr>
      <w:r w:rsidRPr="001852FA">
        <w:rPr>
          <w:rFonts w:ascii="Book Antiqua" w:hAnsi="Book Antiqua"/>
          <w:b/>
          <w:sz w:val="20"/>
        </w:rPr>
        <w:t>KAP rendelettervezetekre</w:t>
      </w:r>
      <w:r>
        <w:rPr>
          <w:rFonts w:ascii="Book Antiqua" w:hAnsi="Book Antiqua"/>
          <w:sz w:val="20"/>
        </w:rPr>
        <w:t xml:space="preserve"> (Egységes közös piacszervezés, KAP Stratégiai Terv rendelet, Horizontális rendelet (2018. június 1.)</w:t>
      </w:r>
    </w:p>
    <w:p w:rsidR="00EB4B77" w:rsidRDefault="003066DB" w:rsidP="00EB4B77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(</w:t>
      </w:r>
      <w:r w:rsidR="00EB4B77">
        <w:rPr>
          <w:rFonts w:ascii="Book Antiqua" w:hAnsi="Book Antiqua"/>
          <w:sz w:val="20"/>
        </w:rPr>
        <w:t xml:space="preserve">Részletes információ: </w:t>
      </w:r>
      <w:hyperlink r:id="rId8" w:history="1">
        <w:r w:rsidR="00EB4B77" w:rsidRPr="00660C0B">
          <w:rPr>
            <w:rStyle w:val="Hiperhivatkozs"/>
            <w:rFonts w:ascii="Book Antiqua" w:hAnsi="Book Antiqua"/>
            <w:sz w:val="20"/>
          </w:rPr>
          <w:t>Tájékoztató</w:t>
        </w:r>
        <w:r w:rsidRPr="00660C0B">
          <w:rPr>
            <w:rStyle w:val="Hiperhivatkozs"/>
            <w:rFonts w:ascii="Book Antiqua" w:hAnsi="Book Antiqua"/>
            <w:sz w:val="20"/>
          </w:rPr>
          <w:t xml:space="preserve"> a 2020 utáni Közös Agrárpolitika várható kereteiről</w:t>
        </w:r>
      </w:hyperlink>
      <w:r>
        <w:rPr>
          <w:rFonts w:ascii="Book Antiqua" w:hAnsi="Book Antiqua"/>
          <w:sz w:val="20"/>
        </w:rPr>
        <w:t xml:space="preserve"> c. kiadványban)</w:t>
      </w:r>
    </w:p>
    <w:p w:rsidR="00660C0B" w:rsidRDefault="00660C0B" w:rsidP="00EB4B77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Jelenleg a fenti tervezetek tárgyalása zajlik.</w:t>
      </w:r>
    </w:p>
    <w:p w:rsidR="00660C0B" w:rsidRDefault="00660C0B" w:rsidP="00EB4B77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Az uniós költségvetés végleges elfogadásához az állam- és kormányfőket magába foglaló Európai Tanács (</w:t>
      </w:r>
      <w:proofErr w:type="spellStart"/>
      <w:r>
        <w:rPr>
          <w:rFonts w:ascii="Book Antiqua" w:hAnsi="Book Antiqua"/>
          <w:sz w:val="20"/>
        </w:rPr>
        <w:t>EiT</w:t>
      </w:r>
      <w:proofErr w:type="spellEnd"/>
      <w:r>
        <w:rPr>
          <w:rFonts w:ascii="Book Antiqua" w:hAnsi="Book Antiqua"/>
          <w:sz w:val="20"/>
        </w:rPr>
        <w:t>) egyhangú döntése szükséges, miután az EP kifejezte egyetértését.</w:t>
      </w:r>
    </w:p>
    <w:p w:rsidR="00660C0B" w:rsidRDefault="00660C0B" w:rsidP="00EB4B77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szakpolitikai rendelet</w:t>
      </w:r>
      <w:r w:rsidR="00792132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>tervezete</w:t>
      </w:r>
      <w:r w:rsidR="00792132">
        <w:rPr>
          <w:rFonts w:ascii="Book Antiqua" w:hAnsi="Book Antiqua"/>
          <w:sz w:val="20"/>
        </w:rPr>
        <w:t xml:space="preserve">k jóváhagyásánál a rendes jogalkotási eljárás szabályai működnek, azaz a Tanács mellett az EP is egyenrangú </w:t>
      </w:r>
      <w:proofErr w:type="spellStart"/>
      <w:r w:rsidR="00792132">
        <w:rPr>
          <w:rFonts w:ascii="Book Antiqua" w:hAnsi="Book Antiqua"/>
          <w:sz w:val="20"/>
        </w:rPr>
        <w:t>társjogalkotó</w:t>
      </w:r>
      <w:proofErr w:type="spellEnd"/>
      <w:r w:rsidR="00792132">
        <w:rPr>
          <w:rFonts w:ascii="Book Antiqua" w:hAnsi="Book Antiqua"/>
          <w:sz w:val="20"/>
        </w:rPr>
        <w:t>.</w:t>
      </w:r>
      <w:r>
        <w:rPr>
          <w:rFonts w:ascii="Book Antiqua" w:hAnsi="Book Antiqua"/>
          <w:sz w:val="20"/>
        </w:rPr>
        <w:t xml:space="preserve"> </w:t>
      </w:r>
      <w:r w:rsidR="00792132">
        <w:rPr>
          <w:rFonts w:ascii="Book Antiqua" w:hAnsi="Book Antiqua"/>
          <w:sz w:val="20"/>
        </w:rPr>
        <w:t>Ezen</w:t>
      </w:r>
      <w:r>
        <w:rPr>
          <w:rFonts w:ascii="Book Antiqua" w:hAnsi="Book Antiqua"/>
          <w:sz w:val="20"/>
        </w:rPr>
        <w:t xml:space="preserve"> </w:t>
      </w:r>
      <w:r w:rsidRPr="00660C0B">
        <w:rPr>
          <w:rFonts w:ascii="Book Antiqua" w:hAnsi="Book Antiqua"/>
          <w:b/>
          <w:sz w:val="20"/>
        </w:rPr>
        <w:t>uniószintű jogalkotási folyamat állomásai</w:t>
      </w:r>
      <w:r>
        <w:rPr>
          <w:rFonts w:ascii="Book Antiqua" w:hAnsi="Book Antiqua"/>
          <w:sz w:val="20"/>
        </w:rPr>
        <w:t>t az alábbi ábra szemlélteti:</w:t>
      </w:r>
    </w:p>
    <w:p w:rsidR="001852FA" w:rsidRDefault="00C22D8A" w:rsidP="00180D11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noProof/>
          <w:sz w:val="20"/>
          <w:lang w:eastAsia="hu-HU"/>
        </w:rPr>
        <w:drawing>
          <wp:inline distT="0" distB="0" distL="0" distR="0">
            <wp:extent cx="5760720" cy="282194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P_jogalkotási_folyamatok_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132" w:rsidRDefault="00660C0B" w:rsidP="00660C0B">
      <w:pPr>
        <w:jc w:val="both"/>
        <w:rPr>
          <w:rFonts w:ascii="Book Antiqua" w:hAnsi="Book Antiqua"/>
          <w:sz w:val="20"/>
        </w:rPr>
      </w:pPr>
      <w:r w:rsidRPr="00660C0B">
        <w:rPr>
          <w:rFonts w:ascii="Book Antiqua" w:hAnsi="Book Antiqua"/>
          <w:b/>
          <w:sz w:val="20"/>
        </w:rPr>
        <w:t>A KAP rendelettervezetek esetében az EP szakbizottságok már szavaztak a módosítási javaslataikról</w:t>
      </w:r>
      <w:r w:rsidR="00792132">
        <w:rPr>
          <w:rFonts w:ascii="Book Antiqua" w:hAnsi="Book Antiqua"/>
          <w:b/>
          <w:sz w:val="20"/>
        </w:rPr>
        <w:t xml:space="preserve"> </w:t>
      </w:r>
      <w:r w:rsidR="00792132" w:rsidRPr="00792132">
        <w:rPr>
          <w:rFonts w:ascii="Book Antiqua" w:hAnsi="Book Antiqua"/>
          <w:sz w:val="20"/>
        </w:rPr>
        <w:t>(ábrán piros pöttyel jelölve)</w:t>
      </w:r>
      <w:r w:rsidRPr="00792132">
        <w:rPr>
          <w:rFonts w:ascii="Book Antiqua" w:hAnsi="Book Antiqua"/>
          <w:sz w:val="20"/>
        </w:rPr>
        <w:t>.</w:t>
      </w:r>
    </w:p>
    <w:p w:rsidR="00B916E8" w:rsidRDefault="00B916E8" w:rsidP="00660C0B">
      <w:pPr>
        <w:jc w:val="both"/>
        <w:rPr>
          <w:rFonts w:ascii="Book Antiqua" w:hAnsi="Book Antiqua"/>
          <w:b/>
          <w:sz w:val="20"/>
        </w:rPr>
      </w:pPr>
    </w:p>
    <w:p w:rsidR="00B916E8" w:rsidRDefault="00B916E8" w:rsidP="00660C0B">
      <w:pPr>
        <w:jc w:val="both"/>
        <w:rPr>
          <w:rFonts w:ascii="Book Antiqua" w:hAnsi="Book Antiqua"/>
          <w:b/>
          <w:sz w:val="20"/>
        </w:rPr>
      </w:pPr>
    </w:p>
    <w:p w:rsidR="001852FA" w:rsidRDefault="00792132" w:rsidP="00B916E8">
      <w:pPr>
        <w:jc w:val="both"/>
        <w:rPr>
          <w:rFonts w:ascii="Book Antiqua" w:hAnsi="Book Antiqua"/>
          <w:sz w:val="20"/>
        </w:rPr>
      </w:pPr>
      <w:r w:rsidRPr="00792132">
        <w:rPr>
          <w:rFonts w:ascii="Book Antiqua" w:hAnsi="Book Antiqua"/>
          <w:b/>
          <w:sz w:val="20"/>
        </w:rPr>
        <w:t>Jelen háttéranyagban</w:t>
      </w:r>
      <w:r w:rsidR="00660C0B" w:rsidRPr="00792132">
        <w:rPr>
          <w:rFonts w:ascii="Book Antiqua" w:hAnsi="Book Antiqua"/>
          <w:b/>
          <w:sz w:val="20"/>
        </w:rPr>
        <w:t>, legfrissebb információként, az EP Mezőgazdasági Bizottsága (COMAGRI)</w:t>
      </w:r>
      <w:r w:rsidR="00660C0B">
        <w:rPr>
          <w:rFonts w:ascii="Book Antiqua" w:hAnsi="Book Antiqua"/>
          <w:b/>
          <w:sz w:val="20"/>
        </w:rPr>
        <w:t xml:space="preserve"> által megszavazott módosítási javaslatcsomagok tartalmáról adunk bővebb tájékoztatást.</w:t>
      </w:r>
    </w:p>
    <w:p w:rsidR="00B916E8" w:rsidRDefault="00B916E8">
      <w:pPr>
        <w:rPr>
          <w:rFonts w:ascii="Book Antiqua" w:hAnsi="Book Antiqua" w:cstheme="minorHAnsi"/>
          <w:b/>
          <w:smallCaps/>
          <w:sz w:val="20"/>
        </w:rPr>
      </w:pPr>
      <w:r>
        <w:rPr>
          <w:rFonts w:ascii="Book Antiqua" w:hAnsi="Book Antiqua" w:cstheme="minorHAnsi"/>
          <w:b/>
          <w:smallCaps/>
          <w:sz w:val="20"/>
        </w:rPr>
        <w:br w:type="page"/>
      </w:r>
    </w:p>
    <w:p w:rsidR="001852FA" w:rsidRPr="003066DB" w:rsidRDefault="00136B9B" w:rsidP="00136B9B">
      <w:pPr>
        <w:shd w:val="clear" w:color="auto" w:fill="E7E6E6" w:themeFill="background2"/>
        <w:spacing w:after="120"/>
        <w:jc w:val="both"/>
        <w:rPr>
          <w:rFonts w:ascii="Book Antiqua" w:hAnsi="Book Antiqua" w:cstheme="minorHAnsi"/>
          <w:smallCaps/>
          <w:sz w:val="20"/>
        </w:rPr>
      </w:pPr>
      <w:r>
        <w:rPr>
          <w:rFonts w:ascii="Book Antiqua" w:hAnsi="Book Antiqua" w:cstheme="minorHAnsi"/>
          <w:b/>
          <w:smallCaps/>
          <w:sz w:val="20"/>
        </w:rPr>
        <w:lastRenderedPageBreak/>
        <w:t>2019. április 1</w:t>
      </w:r>
      <w:r w:rsidR="000369F7" w:rsidRPr="003066DB">
        <w:rPr>
          <w:rFonts w:ascii="Book Antiqua" w:hAnsi="Book Antiqua" w:cstheme="minorHAnsi"/>
          <w:b/>
          <w:smallCaps/>
          <w:sz w:val="20"/>
        </w:rPr>
        <w:t>:</w:t>
      </w:r>
      <w:r w:rsidR="000369F7" w:rsidRPr="003066DB">
        <w:rPr>
          <w:rFonts w:ascii="Book Antiqua" w:hAnsi="Book Antiqua" w:cstheme="minorHAnsi"/>
          <w:smallCaps/>
          <w:sz w:val="20"/>
        </w:rPr>
        <w:t xml:space="preserve"> </w:t>
      </w:r>
      <w:r w:rsidR="001852FA" w:rsidRPr="003066DB">
        <w:rPr>
          <w:rFonts w:ascii="Book Antiqua" w:hAnsi="Book Antiqua" w:cstheme="minorHAnsi"/>
          <w:smallCaps/>
          <w:sz w:val="20"/>
        </w:rPr>
        <w:t xml:space="preserve">COMAGRI szavazás </w:t>
      </w:r>
      <w:r w:rsidR="003066DB" w:rsidRPr="003066DB">
        <w:rPr>
          <w:rFonts w:ascii="Book Antiqua" w:hAnsi="Book Antiqua" w:cstheme="minorHAnsi"/>
          <w:smallCaps/>
          <w:sz w:val="20"/>
        </w:rPr>
        <w:t xml:space="preserve">– </w:t>
      </w:r>
      <w:r w:rsidR="000369F7" w:rsidRPr="003066DB">
        <w:rPr>
          <w:rFonts w:ascii="Book Antiqua" w:hAnsi="Book Antiqua" w:cstheme="minorHAnsi"/>
          <w:b/>
          <w:smallCaps/>
          <w:sz w:val="20"/>
        </w:rPr>
        <w:t>Egységes közös piacszervezés</w:t>
      </w:r>
    </w:p>
    <w:p w:rsidR="001852FA" w:rsidRPr="00F508E8" w:rsidRDefault="001852FA" w:rsidP="003066DB">
      <w:pPr>
        <w:spacing w:after="120"/>
        <w:jc w:val="both"/>
        <w:rPr>
          <w:rFonts w:ascii="Book Antiqua" w:hAnsi="Book Antiqua"/>
          <w:sz w:val="20"/>
          <w:u w:val="single"/>
        </w:rPr>
      </w:pPr>
      <w:r w:rsidRPr="00F508E8">
        <w:rPr>
          <w:rFonts w:ascii="Book Antiqua" w:hAnsi="Book Antiqua"/>
          <w:sz w:val="20"/>
          <w:u w:val="single"/>
        </w:rPr>
        <w:t xml:space="preserve">Főbb </w:t>
      </w:r>
      <w:r w:rsidR="00792132">
        <w:rPr>
          <w:rFonts w:ascii="Book Antiqua" w:hAnsi="Book Antiqua"/>
          <w:sz w:val="20"/>
          <w:u w:val="single"/>
        </w:rPr>
        <w:t>javaslatok</w:t>
      </w:r>
      <w:r w:rsidRPr="00F508E8">
        <w:rPr>
          <w:rFonts w:ascii="Book Antiqua" w:hAnsi="Book Antiqua"/>
          <w:sz w:val="20"/>
          <w:u w:val="single"/>
        </w:rPr>
        <w:t>:</w:t>
      </w:r>
    </w:p>
    <w:p w:rsidR="006135C2" w:rsidRPr="006135C2" w:rsidRDefault="0062642B" w:rsidP="006135C2">
      <w:pPr>
        <w:pStyle w:val="Listaszerbekezds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>A</w:t>
      </w:r>
      <w:r w:rsidR="003066DB" w:rsidRPr="00B051B0">
        <w:rPr>
          <w:rFonts w:ascii="Book Antiqua" w:hAnsi="Book Antiqua"/>
          <w:b/>
          <w:sz w:val="20"/>
        </w:rPr>
        <w:t xml:space="preserve"> készletgazdálkodásra és a </w:t>
      </w:r>
      <w:r w:rsidR="00B051B0">
        <w:rPr>
          <w:rFonts w:ascii="Book Antiqua" w:hAnsi="Book Antiqua"/>
          <w:b/>
          <w:sz w:val="20"/>
        </w:rPr>
        <w:t xml:space="preserve">termelési </w:t>
      </w:r>
      <w:r w:rsidR="003066DB" w:rsidRPr="00B051B0">
        <w:rPr>
          <w:rFonts w:ascii="Book Antiqua" w:hAnsi="Book Antiqua"/>
          <w:b/>
          <w:sz w:val="20"/>
        </w:rPr>
        <w:t xml:space="preserve">mennyiség csökkentésre vonatkozó </w:t>
      </w:r>
      <w:r w:rsidR="00B051B0" w:rsidRPr="00B051B0">
        <w:rPr>
          <w:rFonts w:ascii="Book Antiqua" w:hAnsi="Book Antiqua"/>
          <w:b/>
          <w:sz w:val="20"/>
        </w:rPr>
        <w:t>rendszer kiterjesztése az összes szektorra</w:t>
      </w:r>
      <w:r w:rsidR="00B051B0">
        <w:rPr>
          <w:rFonts w:ascii="Book Antiqua" w:hAnsi="Book Antiqua"/>
          <w:sz w:val="20"/>
        </w:rPr>
        <w:t>: a jelenlegi rendszer azoknak a tejtermelőknek nyújt támogatást, akik önkéntesen kevesebbet termelnek annak érdekében, hogy a piaci egyenlőtlenségek esetén stabilizálják az árakat. Amennyiben a helyzet nem javul, a Bizottságnak adót kell</w:t>
      </w:r>
      <w:r w:rsidR="005C2612">
        <w:rPr>
          <w:rFonts w:ascii="Book Antiqua" w:hAnsi="Book Antiqua"/>
          <w:sz w:val="20"/>
        </w:rPr>
        <w:t>ene</w:t>
      </w:r>
      <w:r w:rsidR="00B051B0">
        <w:rPr>
          <w:rFonts w:ascii="Book Antiqua" w:hAnsi="Book Antiqua"/>
          <w:sz w:val="20"/>
        </w:rPr>
        <w:t xml:space="preserve"> kivetnie az összes termelőre, aki növeli a mennyiséget.</w:t>
      </w:r>
      <w:r w:rsidR="005C2612">
        <w:rPr>
          <w:rFonts w:ascii="Book Antiqua" w:hAnsi="Book Antiqua"/>
          <w:sz w:val="20"/>
        </w:rPr>
        <w:t xml:space="preserve"> Emellett az egyelőre csak földrajzi védettségű sajtokra, sonkákra és borokra vonatkozó határozott idejű szabályozást az összes védett földrajzi jelzéssel és földrajzi eredetvédelemmel ellátott termékre szeretnék kiterjeszteni.</w:t>
      </w:r>
    </w:p>
    <w:p w:rsidR="006135C2" w:rsidRPr="006135C2" w:rsidRDefault="0062642B" w:rsidP="006135C2">
      <w:pPr>
        <w:pStyle w:val="Listaszerbekezds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K</w:t>
      </w:r>
      <w:r w:rsidR="005C2612" w:rsidRPr="005C2612">
        <w:rPr>
          <w:rFonts w:ascii="Book Antiqua" w:hAnsi="Book Antiqua"/>
          <w:b/>
          <w:sz w:val="20"/>
        </w:rPr>
        <w:t>özös uniós agrárpiaci megfigyelőrendszer</w:t>
      </w:r>
      <w:r w:rsidR="00133499">
        <w:rPr>
          <w:rFonts w:ascii="Book Antiqua" w:hAnsi="Book Antiqua"/>
          <w:b/>
          <w:sz w:val="20"/>
        </w:rPr>
        <w:t xml:space="preserve"> kialakítása</w:t>
      </w:r>
      <w:r w:rsidR="005C2612" w:rsidRPr="005C2612">
        <w:rPr>
          <w:rFonts w:ascii="Book Antiqua" w:hAnsi="Book Antiqua"/>
          <w:b/>
          <w:sz w:val="20"/>
        </w:rPr>
        <w:t>:</w:t>
      </w:r>
      <w:r w:rsidR="005C2612">
        <w:rPr>
          <w:rFonts w:ascii="Book Antiqua" w:hAnsi="Book Antiqua"/>
          <w:sz w:val="20"/>
        </w:rPr>
        <w:t xml:space="preserve"> </w:t>
      </w:r>
      <w:r w:rsidR="00B64617">
        <w:rPr>
          <w:rFonts w:ascii="Book Antiqua" w:hAnsi="Book Antiqua"/>
          <w:sz w:val="20"/>
        </w:rPr>
        <w:t>célja, hogy statisztikai adatokat gyűjtsön a termelésről, a készletekről, az árakról, bevételekről, az import és export alakulásáról, annak érdekében, hogy már időben előre jelezze a piaci zavarokat. A megfigyelőrendszert elsősorban a gabona, cukor, olívaolaj, gyümölcs, zöldég, bor és húságazatban alkalmaznák.</w:t>
      </w:r>
      <w:r w:rsidR="00133499">
        <w:rPr>
          <w:rFonts w:ascii="Book Antiqua" w:hAnsi="Book Antiqua"/>
          <w:sz w:val="20"/>
        </w:rPr>
        <w:t xml:space="preserve"> Emellett a piaci biztonsági hálót szeretnék kiszélesíteni az állami intervenciók engedélyezésével más termékek – mint például a fehércukor, a bárányhús, sertéshús és csirke – esetében is.</w:t>
      </w:r>
    </w:p>
    <w:p w:rsidR="003078A2" w:rsidRPr="006C2F55" w:rsidRDefault="006135C2" w:rsidP="003066DB">
      <w:pPr>
        <w:pStyle w:val="Listaszerbekezds"/>
        <w:numPr>
          <w:ilvl w:val="0"/>
          <w:numId w:val="1"/>
        </w:numPr>
        <w:spacing w:after="120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A szőlőtelepítésre vonatkozó engedélyezési rendszer</w:t>
      </w:r>
      <w:r w:rsidR="003078A2">
        <w:rPr>
          <w:rFonts w:ascii="Book Antiqua" w:hAnsi="Book Antiqua"/>
          <w:b/>
          <w:sz w:val="20"/>
        </w:rPr>
        <w:t xml:space="preserve"> határidejének 2050-ig törté</w:t>
      </w:r>
      <w:r>
        <w:rPr>
          <w:rFonts w:ascii="Book Antiqua" w:hAnsi="Book Antiqua"/>
          <w:b/>
          <w:sz w:val="20"/>
        </w:rPr>
        <w:t xml:space="preserve">nő meghosszabbítását </w:t>
      </w:r>
      <w:r w:rsidRPr="006135C2">
        <w:rPr>
          <w:rFonts w:ascii="Book Antiqua" w:hAnsi="Book Antiqua"/>
          <w:sz w:val="20"/>
        </w:rPr>
        <w:t>szeretnék.</w:t>
      </w:r>
      <w:r>
        <w:rPr>
          <w:rFonts w:ascii="Book Antiqua" w:hAnsi="Book Antiqua"/>
          <w:b/>
          <w:sz w:val="20"/>
        </w:rPr>
        <w:t xml:space="preserve"> </w:t>
      </w:r>
      <w:r>
        <w:rPr>
          <w:rFonts w:ascii="Book Antiqua" w:hAnsi="Book Antiqua"/>
          <w:sz w:val="20"/>
        </w:rPr>
        <w:t>Emellett a boros címkéken javasolják feltüntetni a tápanyag-információt, de legalább az energiatartalmat.</w:t>
      </w:r>
    </w:p>
    <w:p w:rsidR="001852FA" w:rsidRDefault="001852FA" w:rsidP="003066DB">
      <w:pPr>
        <w:spacing w:after="120"/>
        <w:jc w:val="both"/>
        <w:rPr>
          <w:rFonts w:ascii="Book Antiqua" w:hAnsi="Book Antiqua"/>
          <w:sz w:val="20"/>
        </w:rPr>
      </w:pPr>
    </w:p>
    <w:p w:rsidR="001852FA" w:rsidRPr="003066DB" w:rsidRDefault="00136B9B" w:rsidP="00136B9B">
      <w:pPr>
        <w:shd w:val="clear" w:color="auto" w:fill="E7E6E6" w:themeFill="background2"/>
        <w:spacing w:after="120"/>
        <w:jc w:val="both"/>
        <w:rPr>
          <w:rFonts w:ascii="Book Antiqua" w:hAnsi="Book Antiqua" w:cstheme="minorHAnsi"/>
          <w:smallCaps/>
          <w:sz w:val="20"/>
        </w:rPr>
      </w:pPr>
      <w:r>
        <w:rPr>
          <w:rFonts w:ascii="Book Antiqua" w:hAnsi="Book Antiqua" w:cstheme="minorHAnsi"/>
          <w:b/>
          <w:smallCaps/>
          <w:sz w:val="20"/>
        </w:rPr>
        <w:t>2019. április 2</w:t>
      </w:r>
      <w:r w:rsidR="003066DB" w:rsidRPr="003066DB">
        <w:rPr>
          <w:rFonts w:ascii="Book Antiqua" w:hAnsi="Book Antiqua" w:cstheme="minorHAnsi"/>
          <w:b/>
          <w:smallCaps/>
          <w:sz w:val="20"/>
        </w:rPr>
        <w:t>:</w:t>
      </w:r>
      <w:r w:rsidR="003066DB" w:rsidRPr="003066DB">
        <w:rPr>
          <w:rFonts w:ascii="Book Antiqua" w:hAnsi="Book Antiqua" w:cstheme="minorHAnsi"/>
          <w:smallCaps/>
          <w:sz w:val="20"/>
        </w:rPr>
        <w:t xml:space="preserve"> COMAGRI szavazás – </w:t>
      </w:r>
      <w:r w:rsidR="003066DB" w:rsidRPr="003066DB">
        <w:rPr>
          <w:rFonts w:ascii="Book Antiqua" w:hAnsi="Book Antiqua" w:cstheme="minorHAnsi"/>
          <w:b/>
          <w:smallCaps/>
          <w:sz w:val="20"/>
        </w:rPr>
        <w:t>KAP Stratégiai Terv</w:t>
      </w:r>
    </w:p>
    <w:p w:rsidR="001852FA" w:rsidRPr="00F508E8" w:rsidRDefault="001852FA" w:rsidP="003066DB">
      <w:pPr>
        <w:spacing w:after="120"/>
        <w:jc w:val="both"/>
        <w:rPr>
          <w:rFonts w:ascii="Book Antiqua" w:hAnsi="Book Antiqua"/>
          <w:sz w:val="20"/>
          <w:u w:val="single"/>
        </w:rPr>
      </w:pPr>
      <w:r w:rsidRPr="00F508E8">
        <w:rPr>
          <w:rFonts w:ascii="Book Antiqua" w:hAnsi="Book Antiqua"/>
          <w:sz w:val="20"/>
          <w:u w:val="single"/>
        </w:rPr>
        <w:t xml:space="preserve">Főbb </w:t>
      </w:r>
      <w:r w:rsidR="00792132">
        <w:rPr>
          <w:rFonts w:ascii="Book Antiqua" w:hAnsi="Book Antiqua"/>
          <w:sz w:val="20"/>
          <w:u w:val="single"/>
        </w:rPr>
        <w:t>javaslatok</w:t>
      </w:r>
      <w:r w:rsidRPr="00F508E8">
        <w:rPr>
          <w:rFonts w:ascii="Book Antiqua" w:hAnsi="Book Antiqua"/>
          <w:sz w:val="20"/>
          <w:u w:val="single"/>
        </w:rPr>
        <w:t>:</w:t>
      </w:r>
    </w:p>
    <w:p w:rsidR="00EB6DF6" w:rsidRPr="00EB6DF6" w:rsidRDefault="00EB6DF6" w:rsidP="00EB6DF6">
      <w:pPr>
        <w:pStyle w:val="Listaszerbekezds"/>
        <w:numPr>
          <w:ilvl w:val="0"/>
          <w:numId w:val="1"/>
        </w:numPr>
        <w:spacing w:after="120"/>
        <w:jc w:val="both"/>
        <w:rPr>
          <w:rFonts w:ascii="Book Antiqua" w:hAnsi="Book Antiqua"/>
          <w:b/>
          <w:sz w:val="20"/>
        </w:rPr>
      </w:pPr>
      <w:r w:rsidRPr="00EB6DF6">
        <w:rPr>
          <w:rFonts w:ascii="Book Antiqua" w:hAnsi="Book Antiqua"/>
          <w:b/>
          <w:sz w:val="20"/>
        </w:rPr>
        <w:t>Pénzügyi allokáció:</w:t>
      </w:r>
    </w:p>
    <w:p w:rsidR="00EB6DF6" w:rsidRPr="00EB6DF6" w:rsidRDefault="00EB6DF6" w:rsidP="00EB6DF6">
      <w:pPr>
        <w:pStyle w:val="Listaszerbekezds"/>
        <w:numPr>
          <w:ilvl w:val="1"/>
          <w:numId w:val="1"/>
        </w:numPr>
        <w:spacing w:after="120"/>
        <w:jc w:val="both"/>
        <w:rPr>
          <w:rFonts w:ascii="Book Antiqua" w:hAnsi="Book Antiqua"/>
          <w:b/>
          <w:sz w:val="20"/>
        </w:rPr>
      </w:pPr>
      <w:r w:rsidRPr="00EB6DF6">
        <w:rPr>
          <w:rFonts w:ascii="Book Antiqua" w:hAnsi="Book Antiqua"/>
          <w:b/>
          <w:sz w:val="20"/>
        </w:rPr>
        <w:t xml:space="preserve">I. pillér: </w:t>
      </w:r>
    </w:p>
    <w:p w:rsidR="00EB6DF6" w:rsidRPr="00EB6DF6" w:rsidRDefault="00EB6DF6" w:rsidP="00EB6DF6">
      <w:pPr>
        <w:pStyle w:val="Listaszerbekezds"/>
        <w:numPr>
          <w:ilvl w:val="2"/>
          <w:numId w:val="1"/>
        </w:numPr>
        <w:spacing w:after="12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60% - Alap jövedelemtámogatás + </w:t>
      </w:r>
      <w:proofErr w:type="spellStart"/>
      <w:r>
        <w:rPr>
          <w:rFonts w:ascii="Book Antiqua" w:hAnsi="Book Antiqua"/>
          <w:sz w:val="20"/>
        </w:rPr>
        <w:t>redisztributív</w:t>
      </w:r>
      <w:proofErr w:type="spellEnd"/>
      <w:r>
        <w:rPr>
          <w:rFonts w:ascii="Book Antiqua" w:hAnsi="Book Antiqua"/>
          <w:sz w:val="20"/>
        </w:rPr>
        <w:t xml:space="preserve"> kiegészítő j</w:t>
      </w:r>
      <w:r w:rsidR="00B916E8">
        <w:rPr>
          <w:rFonts w:ascii="Book Antiqua" w:hAnsi="Book Antiqua"/>
          <w:sz w:val="20"/>
        </w:rPr>
        <w:t>övedelemtámogatás (ebből min. 5 százalékpont a redisztribúcióra</w:t>
      </w:r>
      <w:r>
        <w:rPr>
          <w:rFonts w:ascii="Book Antiqua" w:hAnsi="Book Antiqua"/>
          <w:sz w:val="20"/>
        </w:rPr>
        <w:t>)</w:t>
      </w:r>
    </w:p>
    <w:p w:rsidR="00EB6DF6" w:rsidRDefault="00EB6DF6" w:rsidP="00EB6DF6">
      <w:pPr>
        <w:pStyle w:val="Listaszerbekezds"/>
        <w:numPr>
          <w:ilvl w:val="2"/>
          <w:numId w:val="1"/>
        </w:numPr>
        <w:spacing w:after="12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20% - </w:t>
      </w:r>
      <w:proofErr w:type="spellStart"/>
      <w:r>
        <w:rPr>
          <w:rFonts w:ascii="Book Antiqua" w:hAnsi="Book Antiqua"/>
          <w:sz w:val="20"/>
        </w:rPr>
        <w:t>öko-rendszerek</w:t>
      </w:r>
      <w:proofErr w:type="spellEnd"/>
    </w:p>
    <w:p w:rsidR="00EB6DF6" w:rsidRDefault="00EB6DF6" w:rsidP="00EB6DF6">
      <w:pPr>
        <w:pStyle w:val="Listaszerbekezds"/>
        <w:numPr>
          <w:ilvl w:val="2"/>
          <w:numId w:val="1"/>
        </w:numPr>
        <w:spacing w:after="12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2% - fiatal gazda kiegészítő jövedelemtámogatás</w:t>
      </w:r>
    </w:p>
    <w:p w:rsidR="00EB6DF6" w:rsidRDefault="00EB6DF6" w:rsidP="00EB6DF6">
      <w:pPr>
        <w:pStyle w:val="Listaszerbekezds"/>
        <w:numPr>
          <w:ilvl w:val="2"/>
          <w:numId w:val="1"/>
        </w:numPr>
        <w:spacing w:after="12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12% - termeléshez kötött támogatás</w:t>
      </w:r>
    </w:p>
    <w:p w:rsidR="00EB6DF6" w:rsidRDefault="00EB6DF6" w:rsidP="00EB6DF6">
      <w:pPr>
        <w:pStyle w:val="Listaszerbekezds"/>
        <w:numPr>
          <w:ilvl w:val="2"/>
          <w:numId w:val="1"/>
        </w:numPr>
        <w:spacing w:after="12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3% - piaci intézkedések</w:t>
      </w:r>
    </w:p>
    <w:p w:rsidR="00EB6DF6" w:rsidRDefault="00EB6DF6" w:rsidP="00EB6DF6">
      <w:pPr>
        <w:pStyle w:val="Listaszerbekezds"/>
        <w:numPr>
          <w:ilvl w:val="2"/>
          <w:numId w:val="1"/>
        </w:numPr>
        <w:spacing w:after="12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3% - nemzeti tartalék</w:t>
      </w:r>
    </w:p>
    <w:p w:rsidR="00EB6DF6" w:rsidRPr="00EB6DF6" w:rsidRDefault="00EB6DF6" w:rsidP="00EB6DF6">
      <w:pPr>
        <w:pStyle w:val="Listaszerbekezds"/>
        <w:numPr>
          <w:ilvl w:val="1"/>
          <w:numId w:val="1"/>
        </w:numPr>
        <w:spacing w:after="120"/>
        <w:jc w:val="both"/>
        <w:rPr>
          <w:rFonts w:ascii="Book Antiqua" w:hAnsi="Book Antiqua"/>
          <w:b/>
          <w:sz w:val="20"/>
        </w:rPr>
      </w:pPr>
      <w:r w:rsidRPr="00EB6DF6">
        <w:rPr>
          <w:rFonts w:ascii="Book Antiqua" w:hAnsi="Book Antiqua"/>
          <w:b/>
          <w:sz w:val="20"/>
        </w:rPr>
        <w:t>II. pillér:</w:t>
      </w:r>
    </w:p>
    <w:p w:rsidR="00EB6DF6" w:rsidRDefault="00EB6DF6" w:rsidP="00EB6DF6">
      <w:pPr>
        <w:pStyle w:val="Listaszerbekezds"/>
        <w:numPr>
          <w:ilvl w:val="2"/>
          <w:numId w:val="1"/>
        </w:numPr>
        <w:spacing w:after="12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30% - éghajlat- és környezetvédelmi intézkedések</w:t>
      </w:r>
    </w:p>
    <w:p w:rsidR="00EB6DF6" w:rsidRDefault="00EB6DF6" w:rsidP="00EB6DF6">
      <w:pPr>
        <w:pStyle w:val="Listaszerbekezds"/>
        <w:numPr>
          <w:ilvl w:val="2"/>
          <w:numId w:val="1"/>
        </w:numPr>
        <w:spacing w:after="12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30% - öntözési beruházások, digitális technológiák, kockázatkezelési eszközök, együttműködések, tudás- és információátadás (68, 70, 71. 72. cikk)</w:t>
      </w:r>
    </w:p>
    <w:p w:rsidR="00EB6DF6" w:rsidRDefault="00EB6DF6" w:rsidP="00EB6DF6">
      <w:pPr>
        <w:pStyle w:val="Listaszerbekezds"/>
        <w:numPr>
          <w:ilvl w:val="2"/>
          <w:numId w:val="1"/>
        </w:numPr>
        <w:spacing w:after="12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5% - LEADER</w:t>
      </w:r>
    </w:p>
    <w:p w:rsidR="00EB6DF6" w:rsidRDefault="00EB6DF6" w:rsidP="00EB6DF6">
      <w:pPr>
        <w:pStyle w:val="Listaszerbekezds"/>
        <w:numPr>
          <w:ilvl w:val="2"/>
          <w:numId w:val="1"/>
        </w:numPr>
        <w:spacing w:after="12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4% - Technikai Segítségnyújtás</w:t>
      </w:r>
    </w:p>
    <w:p w:rsidR="00EB6DF6" w:rsidRDefault="00EB6DF6" w:rsidP="00EB6DF6">
      <w:pPr>
        <w:pStyle w:val="Listaszerbekezds"/>
        <w:numPr>
          <w:ilvl w:val="2"/>
          <w:numId w:val="1"/>
        </w:numPr>
        <w:spacing w:after="12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31% - nincs elkülönítve meghatározott célra</w:t>
      </w:r>
    </w:p>
    <w:p w:rsidR="00EB6DF6" w:rsidRPr="00EB6DF6" w:rsidRDefault="00EB6DF6" w:rsidP="00EB6DF6">
      <w:pPr>
        <w:pStyle w:val="Listaszerbekezds"/>
        <w:spacing w:after="120"/>
        <w:ind w:left="2160"/>
        <w:jc w:val="both"/>
        <w:rPr>
          <w:rFonts w:ascii="Book Antiqua" w:hAnsi="Book Antiqua"/>
          <w:sz w:val="20"/>
        </w:rPr>
      </w:pPr>
    </w:p>
    <w:p w:rsidR="006B73F5" w:rsidRDefault="006B73F5" w:rsidP="006B73F5">
      <w:pPr>
        <w:pStyle w:val="Listaszerbekezds"/>
        <w:numPr>
          <w:ilvl w:val="0"/>
          <w:numId w:val="1"/>
        </w:numPr>
        <w:spacing w:after="120" w:line="252" w:lineRule="auto"/>
        <w:jc w:val="both"/>
        <w:rPr>
          <w:rFonts w:ascii="Book Antiqua" w:hAnsi="Book Antiqua"/>
          <w:color w:val="1F497D"/>
          <w:sz w:val="20"/>
          <w:szCs w:val="20"/>
        </w:rPr>
      </w:pPr>
      <w:proofErr w:type="spellStart"/>
      <w:r>
        <w:rPr>
          <w:rFonts w:ascii="Book Antiqua" w:hAnsi="Book Antiqua"/>
          <w:b/>
          <w:bCs/>
          <w:sz w:val="20"/>
          <w:szCs w:val="20"/>
        </w:rPr>
        <w:t>Capping</w:t>
      </w:r>
      <w:proofErr w:type="spellEnd"/>
      <w:r>
        <w:rPr>
          <w:rFonts w:ascii="Book Antiqua" w:hAnsi="Book Antiqua"/>
          <w:b/>
          <w:bCs/>
          <w:color w:val="1F497D"/>
          <w:sz w:val="20"/>
          <w:szCs w:val="20"/>
        </w:rPr>
        <w:t>:</w:t>
      </w:r>
      <w:r>
        <w:rPr>
          <w:rFonts w:ascii="Book Antiqua" w:hAnsi="Book Antiqua"/>
          <w:sz w:val="20"/>
          <w:szCs w:val="20"/>
        </w:rPr>
        <w:t xml:space="preserve"> a javaslat megtartaná a 100 ezer eurós támogatási korlátot, az elvonás alapjául szolgáló (támogatási) összeg csökkentését ugyanakkor </w:t>
      </w:r>
      <w:r>
        <w:rPr>
          <w:rFonts w:ascii="Book Antiqua" w:hAnsi="Book Antiqua"/>
          <w:b/>
          <w:sz w:val="20"/>
          <w:szCs w:val="20"/>
        </w:rPr>
        <w:t>nem a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b/>
          <w:bCs/>
          <w:sz w:val="20"/>
          <w:szCs w:val="20"/>
        </w:rPr>
        <w:t>bérköltségek 100%-ával, hanem csupán 50%-</w:t>
      </w:r>
      <w:r>
        <w:rPr>
          <w:rFonts w:ascii="Book Antiqua" w:hAnsi="Book Antiqua"/>
          <w:b/>
          <w:sz w:val="20"/>
          <w:szCs w:val="20"/>
        </w:rPr>
        <w:t>ával</w:t>
      </w:r>
      <w:r>
        <w:rPr>
          <w:rFonts w:ascii="Book Antiqua" w:hAnsi="Book Antiqua"/>
          <w:sz w:val="20"/>
          <w:szCs w:val="20"/>
        </w:rPr>
        <w:t xml:space="preserve"> tenné lehetővé.</w:t>
      </w:r>
    </w:p>
    <w:p w:rsidR="006B73F5" w:rsidRDefault="006B73F5" w:rsidP="006B73F5">
      <w:pPr>
        <w:pStyle w:val="Listaszerbekezds"/>
        <w:numPr>
          <w:ilvl w:val="0"/>
          <w:numId w:val="1"/>
        </w:numPr>
        <w:spacing w:after="120" w:line="252" w:lineRule="auto"/>
        <w:jc w:val="both"/>
        <w:rPr>
          <w:rFonts w:ascii="Book Antiqua" w:hAnsi="Book Antiqua"/>
          <w:sz w:val="20"/>
          <w:szCs w:val="20"/>
        </w:rPr>
      </w:pPr>
      <w:proofErr w:type="spellStart"/>
      <w:r>
        <w:rPr>
          <w:rFonts w:ascii="Book Antiqua" w:hAnsi="Book Antiqua"/>
          <w:b/>
          <w:sz w:val="20"/>
          <w:szCs w:val="20"/>
        </w:rPr>
        <w:t>Degresszió</w:t>
      </w:r>
      <w:proofErr w:type="spellEnd"/>
      <w:r>
        <w:rPr>
          <w:rFonts w:ascii="Book Antiqua" w:hAnsi="Book Antiqua"/>
          <w:sz w:val="20"/>
          <w:szCs w:val="20"/>
        </w:rPr>
        <w:t>: törlését javasolják.</w:t>
      </w:r>
    </w:p>
    <w:p w:rsidR="0062642B" w:rsidRDefault="0062642B" w:rsidP="0062642B">
      <w:pPr>
        <w:pStyle w:val="Listaszerbekezds"/>
        <w:numPr>
          <w:ilvl w:val="0"/>
          <w:numId w:val="1"/>
        </w:numPr>
        <w:spacing w:after="120"/>
        <w:jc w:val="both"/>
        <w:rPr>
          <w:rFonts w:ascii="Book Antiqua" w:hAnsi="Book Antiqua"/>
          <w:sz w:val="20"/>
        </w:rPr>
      </w:pPr>
      <w:proofErr w:type="spellStart"/>
      <w:r>
        <w:rPr>
          <w:rFonts w:ascii="Book Antiqua" w:hAnsi="Book Antiqua"/>
          <w:b/>
          <w:sz w:val="20"/>
        </w:rPr>
        <w:t>R</w:t>
      </w:r>
      <w:r w:rsidRPr="0062642B">
        <w:rPr>
          <w:rFonts w:ascii="Book Antiqua" w:hAnsi="Book Antiqua"/>
          <w:b/>
          <w:sz w:val="20"/>
        </w:rPr>
        <w:t>edisztributív</w:t>
      </w:r>
      <w:proofErr w:type="spellEnd"/>
      <w:r w:rsidRPr="0062642B">
        <w:rPr>
          <w:rFonts w:ascii="Book Antiqua" w:hAnsi="Book Antiqua"/>
          <w:b/>
          <w:sz w:val="20"/>
        </w:rPr>
        <w:t xml:space="preserve"> kiegészítő jövedelemtámogatás</w:t>
      </w:r>
      <w:r>
        <w:rPr>
          <w:rFonts w:ascii="Book Antiqua" w:hAnsi="Book Antiqua"/>
          <w:sz w:val="20"/>
        </w:rPr>
        <w:t xml:space="preserve">: a közvetlen támogatások </w:t>
      </w:r>
      <w:r w:rsidRPr="0062642B">
        <w:rPr>
          <w:rFonts w:ascii="Book Antiqua" w:hAnsi="Book Antiqua"/>
          <w:b/>
          <w:sz w:val="20"/>
        </w:rPr>
        <w:t>min. 5%-</w:t>
      </w:r>
      <w:r>
        <w:rPr>
          <w:rFonts w:ascii="Book Antiqua" w:hAnsi="Book Antiqua"/>
          <w:sz w:val="20"/>
        </w:rPr>
        <w:t>a.</w:t>
      </w:r>
      <w:r w:rsidR="0010438D">
        <w:rPr>
          <w:rFonts w:ascii="Book Antiqua" w:hAnsi="Book Antiqua"/>
          <w:sz w:val="20"/>
        </w:rPr>
        <w:t xml:space="preserve"> (viszont hektáronként nem haladhatja meg az alap jövedelemtámogatás 65%-át</w:t>
      </w:r>
      <w:r w:rsidR="00F51361">
        <w:rPr>
          <w:rFonts w:ascii="Book Antiqua" w:hAnsi="Book Antiqua"/>
          <w:sz w:val="20"/>
        </w:rPr>
        <w:t>, a jogosult terület nagysága gazdaságonként pedig nem lehet nagyobb, mint a gazdaságok méretének országos átlaga</w:t>
      </w:r>
      <w:r w:rsidR="0010438D">
        <w:rPr>
          <w:rFonts w:ascii="Book Antiqua" w:hAnsi="Book Antiqua"/>
          <w:sz w:val="20"/>
        </w:rPr>
        <w:t>) Amennyiben</w:t>
      </w:r>
      <w:r>
        <w:rPr>
          <w:rFonts w:ascii="Book Antiqua" w:hAnsi="Book Antiqua"/>
          <w:sz w:val="20"/>
        </w:rPr>
        <w:t xml:space="preserve"> a tagállam </w:t>
      </w:r>
      <w:r w:rsidRPr="0062642B">
        <w:rPr>
          <w:rFonts w:ascii="Book Antiqua" w:hAnsi="Book Antiqua"/>
          <w:b/>
          <w:sz w:val="20"/>
        </w:rPr>
        <w:t>min. 10%-</w:t>
      </w:r>
      <w:r>
        <w:rPr>
          <w:rFonts w:ascii="Book Antiqua" w:hAnsi="Book Antiqua"/>
          <w:sz w:val="20"/>
        </w:rPr>
        <w:t xml:space="preserve">ot allokál erre az intézkedésre, akkor </w:t>
      </w:r>
      <w:r w:rsidRPr="0062642B">
        <w:rPr>
          <w:rFonts w:ascii="Book Antiqua" w:hAnsi="Book Antiqua"/>
          <w:b/>
          <w:sz w:val="20"/>
        </w:rPr>
        <w:t xml:space="preserve">szabadon dönthet a </w:t>
      </w:r>
      <w:proofErr w:type="spellStart"/>
      <w:r w:rsidRPr="0062642B">
        <w:rPr>
          <w:rFonts w:ascii="Book Antiqua" w:hAnsi="Book Antiqua"/>
          <w:b/>
          <w:sz w:val="20"/>
        </w:rPr>
        <w:t>capping</w:t>
      </w:r>
      <w:proofErr w:type="spellEnd"/>
      <w:r w:rsidRPr="0062642B">
        <w:rPr>
          <w:rFonts w:ascii="Book Antiqua" w:hAnsi="Book Antiqua"/>
          <w:b/>
          <w:sz w:val="20"/>
        </w:rPr>
        <w:t xml:space="preserve"> alkalmazásáról</w:t>
      </w:r>
      <w:r>
        <w:rPr>
          <w:rFonts w:ascii="Book Antiqua" w:hAnsi="Book Antiqua"/>
          <w:sz w:val="20"/>
        </w:rPr>
        <w:t>.</w:t>
      </w:r>
    </w:p>
    <w:p w:rsidR="0062642B" w:rsidRDefault="0062642B" w:rsidP="0062642B">
      <w:pPr>
        <w:pStyle w:val="Listaszerbekezds"/>
        <w:numPr>
          <w:ilvl w:val="0"/>
          <w:numId w:val="1"/>
        </w:numPr>
        <w:spacing w:after="12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lastRenderedPageBreak/>
        <w:t>Fiatal gazda kiegészítő jövedelemtámogatás</w:t>
      </w:r>
      <w:r>
        <w:rPr>
          <w:rFonts w:ascii="Book Antiqua" w:hAnsi="Book Antiqua"/>
          <w:sz w:val="20"/>
        </w:rPr>
        <w:t xml:space="preserve">: a közvetlen támogatások </w:t>
      </w:r>
      <w:r w:rsidRPr="00792132">
        <w:rPr>
          <w:rFonts w:ascii="Book Antiqua" w:hAnsi="Book Antiqua"/>
          <w:sz w:val="20"/>
        </w:rPr>
        <w:t>min. 2%-</w:t>
      </w:r>
      <w:proofErr w:type="gramStart"/>
      <w:r w:rsidRPr="00792132">
        <w:rPr>
          <w:rFonts w:ascii="Book Antiqua" w:hAnsi="Book Antiqua"/>
          <w:sz w:val="20"/>
        </w:rPr>
        <w:t>a</w:t>
      </w:r>
      <w:proofErr w:type="gramEnd"/>
      <w:r>
        <w:rPr>
          <w:rFonts w:ascii="Book Antiqua" w:hAnsi="Book Antiqua"/>
          <w:sz w:val="20"/>
        </w:rPr>
        <w:t xml:space="preserve">, amit a benyújtást követően </w:t>
      </w:r>
      <w:r w:rsidRPr="00792132">
        <w:rPr>
          <w:rFonts w:ascii="Book Antiqua" w:hAnsi="Book Antiqua"/>
          <w:b/>
          <w:sz w:val="20"/>
        </w:rPr>
        <w:t>legfeljebb 7 évig</w:t>
      </w:r>
      <w:r>
        <w:rPr>
          <w:rFonts w:ascii="Book Antiqua" w:hAnsi="Book Antiqua"/>
          <w:sz w:val="20"/>
        </w:rPr>
        <w:t xml:space="preserve"> vehet igénybe. További támogatásban a vidékfejlesztési programból részesülhetnek.</w:t>
      </w:r>
    </w:p>
    <w:p w:rsidR="00FD2F02" w:rsidRPr="0010438D" w:rsidRDefault="00FD2F02" w:rsidP="0062642B">
      <w:pPr>
        <w:pStyle w:val="Listaszerbekezds"/>
        <w:numPr>
          <w:ilvl w:val="0"/>
          <w:numId w:val="1"/>
        </w:numPr>
        <w:spacing w:after="12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 xml:space="preserve">Az </w:t>
      </w:r>
      <w:proofErr w:type="spellStart"/>
      <w:r w:rsidRPr="00FD2F02">
        <w:rPr>
          <w:rFonts w:ascii="Book Antiqua" w:hAnsi="Book Antiqua"/>
          <w:b/>
          <w:sz w:val="20"/>
        </w:rPr>
        <w:t>öko-rendszerek</w:t>
      </w:r>
      <w:proofErr w:type="spellEnd"/>
      <w:r>
        <w:rPr>
          <w:rFonts w:ascii="Book Antiqua" w:hAnsi="Book Antiqua"/>
          <w:sz w:val="20"/>
        </w:rPr>
        <w:t xml:space="preserve"> kiterjesztése az éghajlat- és környezetvédelmi intézkedések mellett az </w:t>
      </w:r>
      <w:r w:rsidR="004416BD">
        <w:rPr>
          <w:rFonts w:ascii="Book Antiqua" w:hAnsi="Book Antiqua"/>
          <w:b/>
          <w:sz w:val="20"/>
        </w:rPr>
        <w:t xml:space="preserve">állatjólétre, </w:t>
      </w:r>
      <w:r w:rsidR="00792132">
        <w:rPr>
          <w:rFonts w:ascii="Book Antiqua" w:hAnsi="Book Antiqua"/>
          <w:sz w:val="20"/>
        </w:rPr>
        <w:t>illetve</w:t>
      </w:r>
      <w:r w:rsidR="004416BD" w:rsidRPr="004416BD">
        <w:rPr>
          <w:rFonts w:ascii="Book Antiqua" w:hAnsi="Book Antiqua"/>
          <w:sz w:val="20"/>
        </w:rPr>
        <w:t xml:space="preserve"> </w:t>
      </w:r>
      <w:r w:rsidR="00792132">
        <w:rPr>
          <w:rFonts w:ascii="Book Antiqua" w:hAnsi="Book Antiqua"/>
          <w:sz w:val="20"/>
        </w:rPr>
        <w:t>ide tartoznának az EFA teljesítések</w:t>
      </w:r>
      <w:r w:rsidR="004416BD">
        <w:rPr>
          <w:rFonts w:ascii="Book Antiqua" w:hAnsi="Book Antiqua"/>
          <w:sz w:val="20"/>
        </w:rPr>
        <w:t xml:space="preserve"> és a </w:t>
      </w:r>
      <w:proofErr w:type="spellStart"/>
      <w:r w:rsidR="004416BD">
        <w:rPr>
          <w:rFonts w:ascii="Book Antiqua" w:hAnsi="Book Antiqua"/>
          <w:sz w:val="20"/>
        </w:rPr>
        <w:t>tápanyaggazdálkodási</w:t>
      </w:r>
      <w:proofErr w:type="spellEnd"/>
      <w:r w:rsidR="004416BD">
        <w:rPr>
          <w:rFonts w:ascii="Book Antiqua" w:hAnsi="Book Antiqua"/>
          <w:sz w:val="20"/>
        </w:rPr>
        <w:t xml:space="preserve"> eszköz (Farm</w:t>
      </w:r>
      <w:r w:rsidR="00F508E8">
        <w:rPr>
          <w:rFonts w:ascii="Book Antiqua" w:hAnsi="Book Antiqua"/>
          <w:sz w:val="20"/>
        </w:rPr>
        <w:t xml:space="preserve"> </w:t>
      </w:r>
      <w:proofErr w:type="spellStart"/>
      <w:r w:rsidR="00F508E8">
        <w:rPr>
          <w:rFonts w:ascii="Book Antiqua" w:hAnsi="Book Antiqua"/>
          <w:sz w:val="20"/>
        </w:rPr>
        <w:t>Sustanability</w:t>
      </w:r>
      <w:proofErr w:type="spellEnd"/>
      <w:r w:rsidR="00F508E8">
        <w:rPr>
          <w:rFonts w:ascii="Book Antiqua" w:hAnsi="Book Antiqua"/>
          <w:sz w:val="20"/>
        </w:rPr>
        <w:t xml:space="preserve"> </w:t>
      </w:r>
      <w:proofErr w:type="spellStart"/>
      <w:r w:rsidR="00F508E8">
        <w:rPr>
          <w:rFonts w:ascii="Book Antiqua" w:hAnsi="Book Antiqua"/>
          <w:sz w:val="20"/>
        </w:rPr>
        <w:t>Tool</w:t>
      </w:r>
      <w:proofErr w:type="spellEnd"/>
      <w:r w:rsidR="00F508E8">
        <w:rPr>
          <w:rFonts w:ascii="Book Antiqua" w:hAnsi="Book Antiqua"/>
          <w:sz w:val="20"/>
        </w:rPr>
        <w:t>)</w:t>
      </w:r>
      <w:r w:rsidR="00792132">
        <w:rPr>
          <w:rFonts w:ascii="Book Antiqua" w:hAnsi="Book Antiqua"/>
          <w:sz w:val="20"/>
        </w:rPr>
        <w:t xml:space="preserve"> használata is, mivel ezeket töröln</w:t>
      </w:r>
      <w:r w:rsidR="00F508E8">
        <w:rPr>
          <w:rFonts w:ascii="Book Antiqua" w:hAnsi="Book Antiqua"/>
          <w:sz w:val="20"/>
        </w:rPr>
        <w:t xml:space="preserve">ék a </w:t>
      </w:r>
      <w:proofErr w:type="spellStart"/>
      <w:r w:rsidR="00F508E8">
        <w:rPr>
          <w:rFonts w:ascii="Book Antiqua" w:hAnsi="Book Antiqua"/>
          <w:sz w:val="20"/>
        </w:rPr>
        <w:t>kondicionalitásból</w:t>
      </w:r>
      <w:proofErr w:type="spellEnd"/>
      <w:r w:rsidR="00F508E8">
        <w:rPr>
          <w:rFonts w:ascii="Book Antiqua" w:hAnsi="Book Antiqua"/>
          <w:sz w:val="20"/>
        </w:rPr>
        <w:t>.</w:t>
      </w:r>
      <w:r w:rsidR="004416BD">
        <w:rPr>
          <w:rFonts w:ascii="Book Antiqua" w:hAnsi="Book Antiqua"/>
          <w:sz w:val="20"/>
        </w:rPr>
        <w:t xml:space="preserve"> </w:t>
      </w:r>
    </w:p>
    <w:p w:rsidR="0010438D" w:rsidRPr="0010438D" w:rsidRDefault="0010438D" w:rsidP="0010438D">
      <w:pPr>
        <w:pStyle w:val="Listaszerbekezds"/>
        <w:numPr>
          <w:ilvl w:val="0"/>
          <w:numId w:val="1"/>
        </w:numPr>
        <w:spacing w:after="12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Az </w:t>
      </w:r>
      <w:r w:rsidRPr="0010438D">
        <w:rPr>
          <w:rFonts w:ascii="Book Antiqua" w:hAnsi="Book Antiqua"/>
          <w:b/>
          <w:sz w:val="20"/>
        </w:rPr>
        <w:t>I. pillér 20%-</w:t>
      </w:r>
      <w:r w:rsidR="00792132">
        <w:rPr>
          <w:rFonts w:ascii="Book Antiqua" w:hAnsi="Book Antiqua"/>
          <w:sz w:val="20"/>
        </w:rPr>
        <w:t>át szánn</w:t>
      </w:r>
      <w:r>
        <w:rPr>
          <w:rFonts w:ascii="Book Antiqua" w:hAnsi="Book Antiqua"/>
          <w:sz w:val="20"/>
        </w:rPr>
        <w:t xml:space="preserve">ák az </w:t>
      </w:r>
      <w:proofErr w:type="spellStart"/>
      <w:r w:rsidRPr="0010438D">
        <w:rPr>
          <w:rFonts w:ascii="Book Antiqua" w:hAnsi="Book Antiqua"/>
          <w:b/>
          <w:sz w:val="20"/>
        </w:rPr>
        <w:t>öko-rendszerekre</w:t>
      </w:r>
      <w:proofErr w:type="spellEnd"/>
      <w:r>
        <w:rPr>
          <w:rFonts w:ascii="Book Antiqua" w:hAnsi="Book Antiqua"/>
          <w:sz w:val="20"/>
        </w:rPr>
        <w:t>.</w:t>
      </w:r>
    </w:p>
    <w:p w:rsidR="0010438D" w:rsidRDefault="0010438D" w:rsidP="0062642B">
      <w:pPr>
        <w:pStyle w:val="Listaszerbekezds"/>
        <w:numPr>
          <w:ilvl w:val="0"/>
          <w:numId w:val="1"/>
        </w:numPr>
        <w:spacing w:after="120"/>
        <w:jc w:val="both"/>
        <w:rPr>
          <w:rFonts w:ascii="Book Antiqua" w:hAnsi="Book Antiqua"/>
          <w:sz w:val="20"/>
        </w:rPr>
      </w:pPr>
      <w:r w:rsidRPr="0010438D">
        <w:rPr>
          <w:rFonts w:ascii="Book Antiqua" w:hAnsi="Book Antiqua"/>
          <w:sz w:val="20"/>
        </w:rPr>
        <w:t xml:space="preserve">A </w:t>
      </w:r>
      <w:r w:rsidRPr="0010438D">
        <w:rPr>
          <w:rFonts w:ascii="Book Antiqua" w:hAnsi="Book Antiqua"/>
          <w:b/>
          <w:sz w:val="20"/>
        </w:rPr>
        <w:t>II. pillér</w:t>
      </w:r>
      <w:r w:rsidRPr="0010438D">
        <w:rPr>
          <w:rFonts w:ascii="Book Antiqua" w:hAnsi="Book Antiqua"/>
          <w:sz w:val="20"/>
        </w:rPr>
        <w:t xml:space="preserve"> forrásainak</w:t>
      </w:r>
      <w:r>
        <w:rPr>
          <w:rFonts w:ascii="Book Antiqua" w:hAnsi="Book Antiqua"/>
          <w:sz w:val="20"/>
        </w:rPr>
        <w:t xml:space="preserve"> pedig</w:t>
      </w:r>
      <w:r w:rsidRPr="0010438D">
        <w:rPr>
          <w:rFonts w:ascii="Book Antiqua" w:hAnsi="Book Antiqua"/>
          <w:sz w:val="20"/>
        </w:rPr>
        <w:t xml:space="preserve"> </w:t>
      </w:r>
      <w:r w:rsidRPr="0010438D">
        <w:rPr>
          <w:rFonts w:ascii="Book Antiqua" w:hAnsi="Book Antiqua"/>
          <w:b/>
          <w:sz w:val="20"/>
        </w:rPr>
        <w:t>30%</w:t>
      </w:r>
      <w:r w:rsidRPr="0010438D">
        <w:rPr>
          <w:rFonts w:ascii="Book Antiqua" w:hAnsi="Book Antiqua"/>
          <w:sz w:val="20"/>
        </w:rPr>
        <w:t>-át kell</w:t>
      </w:r>
      <w:r w:rsidR="00792132">
        <w:rPr>
          <w:rFonts w:ascii="Book Antiqua" w:hAnsi="Book Antiqua"/>
          <w:sz w:val="20"/>
        </w:rPr>
        <w:t>jen</w:t>
      </w:r>
      <w:r w:rsidRPr="0010438D">
        <w:rPr>
          <w:rFonts w:ascii="Book Antiqua" w:hAnsi="Book Antiqua"/>
          <w:sz w:val="20"/>
        </w:rPr>
        <w:t xml:space="preserve"> </w:t>
      </w:r>
      <w:r w:rsidRPr="0010438D">
        <w:rPr>
          <w:rFonts w:ascii="Book Antiqua" w:hAnsi="Book Antiqua"/>
          <w:b/>
          <w:sz w:val="20"/>
        </w:rPr>
        <w:t>éghajlat- és környezetvédelmi célokra</w:t>
      </w:r>
      <w:r w:rsidRPr="0010438D">
        <w:rPr>
          <w:rFonts w:ascii="Book Antiqua" w:hAnsi="Book Antiqua"/>
          <w:sz w:val="20"/>
        </w:rPr>
        <w:t xml:space="preserve"> fordítani.</w:t>
      </w:r>
    </w:p>
    <w:p w:rsidR="002215D8" w:rsidRDefault="002215D8" w:rsidP="0062642B">
      <w:pPr>
        <w:pStyle w:val="Listaszerbekezds"/>
        <w:numPr>
          <w:ilvl w:val="0"/>
          <w:numId w:val="1"/>
        </w:numPr>
        <w:spacing w:after="120"/>
        <w:jc w:val="both"/>
        <w:rPr>
          <w:rFonts w:ascii="Book Antiqua" w:hAnsi="Book Antiqua"/>
          <w:sz w:val="20"/>
        </w:rPr>
      </w:pPr>
      <w:r w:rsidRPr="002215D8">
        <w:rPr>
          <w:rFonts w:ascii="Book Antiqua" w:hAnsi="Book Antiqua"/>
          <w:b/>
          <w:sz w:val="20"/>
        </w:rPr>
        <w:t>Pillérek közötti rugalmasság</w:t>
      </w:r>
      <w:r>
        <w:rPr>
          <w:rFonts w:ascii="Book Antiqua" w:hAnsi="Book Antiqua"/>
          <w:sz w:val="20"/>
        </w:rPr>
        <w:t xml:space="preserve">: </w:t>
      </w:r>
      <w:r w:rsidRPr="002215D8">
        <w:rPr>
          <w:rFonts w:ascii="Book Antiqua" w:hAnsi="Book Antiqua"/>
          <w:b/>
          <w:sz w:val="20"/>
        </w:rPr>
        <w:t>az I. pillérből maximum 15%</w:t>
      </w:r>
      <w:r>
        <w:rPr>
          <w:rFonts w:ascii="Book Antiqua" w:hAnsi="Book Antiqua"/>
          <w:sz w:val="20"/>
        </w:rPr>
        <w:t xml:space="preserve"> csoportosítható át a </w:t>
      </w:r>
      <w:r w:rsidRPr="002215D8">
        <w:rPr>
          <w:rFonts w:ascii="Book Antiqua" w:hAnsi="Book Antiqua"/>
          <w:b/>
          <w:sz w:val="20"/>
        </w:rPr>
        <w:t>II. pillérbe</w:t>
      </w:r>
      <w:r>
        <w:rPr>
          <w:rFonts w:ascii="Book Antiqua" w:hAnsi="Book Antiqua"/>
          <w:sz w:val="20"/>
        </w:rPr>
        <w:t xml:space="preserve">. A </w:t>
      </w:r>
      <w:r w:rsidRPr="002215D8">
        <w:rPr>
          <w:rFonts w:ascii="Book Antiqua" w:hAnsi="Book Antiqua"/>
          <w:b/>
          <w:sz w:val="20"/>
        </w:rPr>
        <w:t>II. pillérből legfeljebb 5%-ot</w:t>
      </w:r>
      <w:r>
        <w:rPr>
          <w:rFonts w:ascii="Book Antiqua" w:hAnsi="Book Antiqua"/>
          <w:sz w:val="20"/>
        </w:rPr>
        <w:t xml:space="preserve"> lehet átcsoportosítani az </w:t>
      </w:r>
      <w:r w:rsidRPr="002215D8">
        <w:rPr>
          <w:rFonts w:ascii="Book Antiqua" w:hAnsi="Book Antiqua"/>
          <w:b/>
          <w:sz w:val="20"/>
        </w:rPr>
        <w:t>I. pillérbe</w:t>
      </w:r>
      <w:r>
        <w:rPr>
          <w:rFonts w:ascii="Book Antiqua" w:hAnsi="Book Antiqua"/>
          <w:sz w:val="20"/>
        </w:rPr>
        <w:t xml:space="preserve">, </w:t>
      </w:r>
      <w:r w:rsidRPr="002215D8">
        <w:rPr>
          <w:rFonts w:ascii="Book Antiqua" w:hAnsi="Book Antiqua"/>
          <w:b/>
          <w:sz w:val="20"/>
        </w:rPr>
        <w:t>kivéve</w:t>
      </w:r>
      <w:r>
        <w:rPr>
          <w:rFonts w:ascii="Book Antiqua" w:hAnsi="Book Antiqua"/>
          <w:sz w:val="20"/>
        </w:rPr>
        <w:t xml:space="preserve"> </w:t>
      </w:r>
      <w:r w:rsidRPr="002215D8">
        <w:rPr>
          <w:rFonts w:ascii="Book Antiqua" w:hAnsi="Book Antiqua"/>
          <w:b/>
          <w:sz w:val="20"/>
        </w:rPr>
        <w:t>Magyarország</w:t>
      </w:r>
      <w:r>
        <w:rPr>
          <w:rFonts w:ascii="Book Antiqua" w:hAnsi="Book Antiqua"/>
          <w:sz w:val="20"/>
        </w:rPr>
        <w:t xml:space="preserve">, Horvátország, Lengyelország, Szlovákia esetében, ahol az </w:t>
      </w:r>
      <w:r w:rsidRPr="002215D8">
        <w:rPr>
          <w:rFonts w:ascii="Book Antiqua" w:hAnsi="Book Antiqua"/>
          <w:b/>
          <w:sz w:val="20"/>
        </w:rPr>
        <w:t>átcsoportosítás mértéke elérheti a 15%-ot</w:t>
      </w:r>
      <w:r>
        <w:rPr>
          <w:rFonts w:ascii="Book Antiqua" w:hAnsi="Book Antiqua"/>
          <w:sz w:val="20"/>
        </w:rPr>
        <w:t xml:space="preserve">, azonban ebből </w:t>
      </w:r>
      <w:r w:rsidRPr="002215D8">
        <w:rPr>
          <w:rFonts w:ascii="Book Antiqua" w:hAnsi="Book Antiqua"/>
          <w:b/>
          <w:sz w:val="20"/>
        </w:rPr>
        <w:t xml:space="preserve">5%-ot </w:t>
      </w:r>
      <w:proofErr w:type="spellStart"/>
      <w:r w:rsidRPr="002215D8">
        <w:rPr>
          <w:rFonts w:ascii="Book Antiqua" w:hAnsi="Book Antiqua"/>
          <w:b/>
          <w:sz w:val="20"/>
        </w:rPr>
        <w:t>öko-rendszerekre</w:t>
      </w:r>
      <w:proofErr w:type="spellEnd"/>
      <w:r>
        <w:rPr>
          <w:rFonts w:ascii="Book Antiqua" w:hAnsi="Book Antiqua"/>
          <w:sz w:val="20"/>
        </w:rPr>
        <w:t xml:space="preserve"> kell fordítani.</w:t>
      </w:r>
    </w:p>
    <w:p w:rsidR="00FD2F02" w:rsidRDefault="00FD2F02" w:rsidP="0062642B">
      <w:pPr>
        <w:pStyle w:val="Listaszerbekezds"/>
        <w:numPr>
          <w:ilvl w:val="0"/>
          <w:numId w:val="1"/>
        </w:numPr>
        <w:spacing w:after="120"/>
        <w:jc w:val="both"/>
        <w:rPr>
          <w:rFonts w:ascii="Book Antiqua" w:hAnsi="Book Antiqua"/>
          <w:sz w:val="20"/>
        </w:rPr>
      </w:pPr>
      <w:r w:rsidRPr="00FD2F02">
        <w:rPr>
          <w:rFonts w:ascii="Book Antiqua" w:hAnsi="Book Antiqua"/>
          <w:sz w:val="20"/>
        </w:rPr>
        <w:t xml:space="preserve">A </w:t>
      </w:r>
      <w:r>
        <w:rPr>
          <w:rFonts w:ascii="Book Antiqua" w:hAnsi="Book Antiqua"/>
          <w:sz w:val="20"/>
        </w:rPr>
        <w:t>hektáronkénti kifizetések 2024-re érjék el a közvetlen támogatások átlagának 75%-át, 2027-re pedig a 100%-át.</w:t>
      </w:r>
    </w:p>
    <w:p w:rsidR="004416BD" w:rsidRPr="00FD2F02" w:rsidRDefault="004416BD" w:rsidP="0062642B">
      <w:pPr>
        <w:pStyle w:val="Listaszerbekezds"/>
        <w:numPr>
          <w:ilvl w:val="0"/>
          <w:numId w:val="1"/>
        </w:numPr>
        <w:spacing w:after="120"/>
        <w:jc w:val="both"/>
        <w:rPr>
          <w:rFonts w:ascii="Book Antiqua" w:hAnsi="Book Antiqua"/>
          <w:sz w:val="20"/>
        </w:rPr>
      </w:pPr>
      <w:r w:rsidRPr="002215D8">
        <w:rPr>
          <w:rFonts w:ascii="Book Antiqua" w:hAnsi="Book Antiqua"/>
          <w:b/>
          <w:sz w:val="20"/>
        </w:rPr>
        <w:t>Valódi gazda</w:t>
      </w:r>
      <w:r>
        <w:rPr>
          <w:rFonts w:ascii="Book Antiqua" w:hAnsi="Book Antiqua"/>
          <w:sz w:val="20"/>
        </w:rPr>
        <w:t xml:space="preserve"> definíciója: a tagállam határozhatja meg, a</w:t>
      </w:r>
      <w:r w:rsidR="002215D8">
        <w:rPr>
          <w:rFonts w:ascii="Book Antiqua" w:hAnsi="Book Antiqua"/>
          <w:sz w:val="20"/>
        </w:rPr>
        <w:t>zonban biztosítani kell, hogy olyan gazdák így nem kapnak támogatást, akiknél a mezőgazdaság csak elhanyagolható részét képezi a gazdasági tevékenységüknek.</w:t>
      </w:r>
    </w:p>
    <w:p w:rsidR="0062642B" w:rsidRDefault="00FD2F02" w:rsidP="0062642B">
      <w:pPr>
        <w:pStyle w:val="Listaszerbekezds"/>
        <w:numPr>
          <w:ilvl w:val="0"/>
          <w:numId w:val="1"/>
        </w:numPr>
        <w:spacing w:after="12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Nők szélesebb körű bevonása.</w:t>
      </w:r>
    </w:p>
    <w:p w:rsidR="00FD2F02" w:rsidRDefault="00FD2F02" w:rsidP="0062642B">
      <w:pPr>
        <w:pStyle w:val="Listaszerbekezds"/>
        <w:numPr>
          <w:ilvl w:val="0"/>
          <w:numId w:val="1"/>
        </w:numPr>
        <w:spacing w:after="12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nemzeti stratégiai terv alapján elkészített új teljesítési modell bevezetése 2022-től.</w:t>
      </w:r>
    </w:p>
    <w:p w:rsidR="004416BD" w:rsidRDefault="004416BD" w:rsidP="0062642B">
      <w:pPr>
        <w:pStyle w:val="Listaszerbekezds"/>
        <w:numPr>
          <w:ilvl w:val="0"/>
          <w:numId w:val="1"/>
        </w:numPr>
        <w:spacing w:after="12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versenyképességet elősegítő kötelező támogatási intézkedés bevezetése.</w:t>
      </w:r>
    </w:p>
    <w:p w:rsidR="006F0CD5" w:rsidRDefault="006F0CD5" w:rsidP="0062642B">
      <w:pPr>
        <w:pStyle w:val="Listaszerbekezds"/>
        <w:numPr>
          <w:ilvl w:val="0"/>
          <w:numId w:val="1"/>
        </w:numPr>
        <w:spacing w:after="12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termeléstől függő támogatások esetében a Bizottsági javaslathoz képest nem bővültek az érintett szektorok.</w:t>
      </w:r>
    </w:p>
    <w:p w:rsidR="00EB6DF6" w:rsidRPr="0062642B" w:rsidRDefault="00EB6DF6" w:rsidP="0062642B">
      <w:pPr>
        <w:pStyle w:val="Listaszerbekezds"/>
        <w:numPr>
          <w:ilvl w:val="0"/>
          <w:numId w:val="1"/>
        </w:numPr>
        <w:spacing w:after="12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beruházások esetében előzetes környezeti hatásvizsgálatot kell</w:t>
      </w:r>
      <w:r w:rsidR="00A0263F">
        <w:rPr>
          <w:rFonts w:ascii="Book Antiqua" w:hAnsi="Book Antiqua"/>
          <w:sz w:val="20"/>
        </w:rPr>
        <w:t>jen</w:t>
      </w:r>
      <w:r>
        <w:rPr>
          <w:rFonts w:ascii="Book Antiqua" w:hAnsi="Book Antiqua"/>
          <w:sz w:val="20"/>
        </w:rPr>
        <w:t xml:space="preserve"> lefolytatni.</w:t>
      </w:r>
    </w:p>
    <w:p w:rsidR="001852FA" w:rsidRDefault="001852FA" w:rsidP="003066DB">
      <w:pPr>
        <w:spacing w:after="120"/>
        <w:jc w:val="both"/>
        <w:rPr>
          <w:rFonts w:ascii="Book Antiqua" w:hAnsi="Book Antiqua"/>
          <w:sz w:val="20"/>
        </w:rPr>
      </w:pPr>
    </w:p>
    <w:p w:rsidR="001852FA" w:rsidRPr="003066DB" w:rsidRDefault="00136B9B" w:rsidP="00136B9B">
      <w:pPr>
        <w:shd w:val="clear" w:color="auto" w:fill="E7E6E6" w:themeFill="background2"/>
        <w:spacing w:after="120"/>
        <w:jc w:val="both"/>
        <w:rPr>
          <w:rFonts w:ascii="Book Antiqua" w:hAnsi="Book Antiqua" w:cstheme="minorHAnsi"/>
          <w:b/>
          <w:smallCaps/>
          <w:sz w:val="20"/>
        </w:rPr>
      </w:pPr>
      <w:r>
        <w:rPr>
          <w:rFonts w:ascii="Book Antiqua" w:hAnsi="Book Antiqua" w:cstheme="minorHAnsi"/>
          <w:b/>
          <w:smallCaps/>
          <w:sz w:val="20"/>
        </w:rPr>
        <w:t>2019. április 8</w:t>
      </w:r>
      <w:r w:rsidR="003066DB" w:rsidRPr="003066DB">
        <w:rPr>
          <w:rFonts w:ascii="Book Antiqua" w:hAnsi="Book Antiqua" w:cstheme="minorHAnsi"/>
          <w:b/>
          <w:smallCaps/>
          <w:sz w:val="20"/>
        </w:rPr>
        <w:t>:</w:t>
      </w:r>
      <w:r w:rsidR="003066DB" w:rsidRPr="003066DB">
        <w:rPr>
          <w:rFonts w:ascii="Book Antiqua" w:hAnsi="Book Antiqua" w:cstheme="minorHAnsi"/>
          <w:smallCaps/>
          <w:sz w:val="20"/>
        </w:rPr>
        <w:t xml:space="preserve"> COMAGRI szavazás – </w:t>
      </w:r>
      <w:r w:rsidR="003066DB" w:rsidRPr="003066DB">
        <w:rPr>
          <w:rFonts w:ascii="Book Antiqua" w:hAnsi="Book Antiqua" w:cstheme="minorHAnsi"/>
          <w:b/>
          <w:smallCaps/>
          <w:sz w:val="20"/>
        </w:rPr>
        <w:t>Horizontális rendelet</w:t>
      </w:r>
    </w:p>
    <w:p w:rsidR="001852FA" w:rsidRPr="00F508E8" w:rsidRDefault="001852FA" w:rsidP="003066DB">
      <w:pPr>
        <w:spacing w:after="120"/>
        <w:jc w:val="both"/>
        <w:rPr>
          <w:rFonts w:ascii="Book Antiqua" w:hAnsi="Book Antiqua"/>
          <w:sz w:val="20"/>
          <w:u w:val="single"/>
        </w:rPr>
      </w:pPr>
      <w:r w:rsidRPr="00F508E8">
        <w:rPr>
          <w:rFonts w:ascii="Book Antiqua" w:hAnsi="Book Antiqua"/>
          <w:sz w:val="20"/>
          <w:u w:val="single"/>
        </w:rPr>
        <w:t xml:space="preserve">Főbb </w:t>
      </w:r>
      <w:r w:rsidR="00792132">
        <w:rPr>
          <w:rFonts w:ascii="Book Antiqua" w:hAnsi="Book Antiqua"/>
          <w:sz w:val="20"/>
          <w:u w:val="single"/>
        </w:rPr>
        <w:t>javaslatok</w:t>
      </w:r>
      <w:r w:rsidRPr="00F508E8">
        <w:rPr>
          <w:rFonts w:ascii="Book Antiqua" w:hAnsi="Book Antiqua"/>
          <w:sz w:val="20"/>
          <w:u w:val="single"/>
        </w:rPr>
        <w:t>:</w:t>
      </w:r>
    </w:p>
    <w:p w:rsidR="00136B9B" w:rsidRDefault="00136B9B" w:rsidP="003066DB">
      <w:pPr>
        <w:pStyle w:val="Listaszerbekezds"/>
        <w:numPr>
          <w:ilvl w:val="0"/>
          <w:numId w:val="1"/>
        </w:numPr>
        <w:spacing w:after="120"/>
        <w:jc w:val="both"/>
        <w:rPr>
          <w:rFonts w:ascii="Book Antiqua" w:hAnsi="Book Antiqua"/>
          <w:sz w:val="20"/>
        </w:rPr>
      </w:pPr>
      <w:r w:rsidRPr="00136B9B">
        <w:rPr>
          <w:rFonts w:ascii="Book Antiqua" w:hAnsi="Book Antiqua"/>
          <w:b/>
          <w:sz w:val="20"/>
        </w:rPr>
        <w:t>Mezőgazdasági válságalap</w:t>
      </w:r>
      <w:r w:rsidRPr="00136B9B">
        <w:rPr>
          <w:rFonts w:ascii="Book Antiqua" w:hAnsi="Book Antiqua"/>
          <w:sz w:val="20"/>
        </w:rPr>
        <w:t>: a KAP büdzsén kívüli további uniós forrásbevonással</w:t>
      </w:r>
      <w:r>
        <w:rPr>
          <w:rFonts w:ascii="Book Antiqua" w:hAnsi="Book Antiqua"/>
          <w:sz w:val="20"/>
        </w:rPr>
        <w:t xml:space="preserve"> válságalap létrehozása a termelők</w:t>
      </w:r>
      <w:r w:rsidR="00A0263F">
        <w:rPr>
          <w:rFonts w:ascii="Book Antiqua" w:hAnsi="Book Antiqua"/>
          <w:sz w:val="20"/>
        </w:rPr>
        <w:t>et érő</w:t>
      </w:r>
      <w:r>
        <w:rPr>
          <w:rFonts w:ascii="Book Antiqua" w:hAnsi="Book Antiqua"/>
          <w:sz w:val="20"/>
        </w:rPr>
        <w:t xml:space="preserve"> piaci instabilitá</w:t>
      </w:r>
      <w:r w:rsidR="00A0263F">
        <w:rPr>
          <w:rFonts w:ascii="Book Antiqua" w:hAnsi="Book Antiqua"/>
          <w:sz w:val="20"/>
        </w:rPr>
        <w:t>so</w:t>
      </w:r>
      <w:r>
        <w:rPr>
          <w:rFonts w:ascii="Book Antiqua" w:hAnsi="Book Antiqua"/>
          <w:sz w:val="20"/>
        </w:rPr>
        <w:t>k kiegyenlítésére. 400 millió EUR kezdőtőkével, évenként további folyamatos befizetésekkel, a megmaradó pénzösszegeket továbbgörgetve. Maximális nagysága 1,5 milliárd EUR</w:t>
      </w:r>
      <w:r w:rsidR="00A0263F">
        <w:rPr>
          <w:rFonts w:ascii="Book Antiqua" w:hAnsi="Book Antiqua"/>
          <w:sz w:val="20"/>
        </w:rPr>
        <w:t xml:space="preserve"> lehetne</w:t>
      </w:r>
      <w:r>
        <w:rPr>
          <w:rFonts w:ascii="Book Antiqua" w:hAnsi="Book Antiqua"/>
          <w:sz w:val="20"/>
        </w:rPr>
        <w:t>. Am</w:t>
      </w:r>
      <w:r w:rsidR="00A0263F">
        <w:rPr>
          <w:rFonts w:ascii="Book Antiqua" w:hAnsi="Book Antiqua"/>
          <w:sz w:val="20"/>
        </w:rPr>
        <w:t>ennyiben ez nem elég</w:t>
      </w:r>
      <w:r>
        <w:rPr>
          <w:rFonts w:ascii="Book Antiqua" w:hAnsi="Book Antiqua"/>
          <w:sz w:val="20"/>
        </w:rPr>
        <w:t>, a közvetlen támogatásokból lehetne további forrást ide csoportosítani</w:t>
      </w:r>
      <w:r w:rsidR="00A0263F">
        <w:rPr>
          <w:rFonts w:ascii="Book Antiqua" w:hAnsi="Book Antiqua"/>
          <w:sz w:val="20"/>
        </w:rPr>
        <w:t xml:space="preserve"> (pénzügyi fegyelemre vonatkozó eljárás szerint)</w:t>
      </w:r>
      <w:r>
        <w:rPr>
          <w:rFonts w:ascii="Book Antiqua" w:hAnsi="Book Antiqua"/>
          <w:sz w:val="20"/>
        </w:rPr>
        <w:t>.</w:t>
      </w:r>
    </w:p>
    <w:p w:rsidR="00136B9B" w:rsidRDefault="00136B9B" w:rsidP="003066DB">
      <w:pPr>
        <w:pStyle w:val="Listaszerbekezds"/>
        <w:numPr>
          <w:ilvl w:val="0"/>
          <w:numId w:val="1"/>
        </w:numPr>
        <w:spacing w:after="12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>Keményebb büntetések</w:t>
      </w:r>
      <w:r w:rsidRPr="00136B9B">
        <w:rPr>
          <w:rFonts w:ascii="Book Antiqua" w:hAnsi="Book Antiqua"/>
          <w:sz w:val="20"/>
        </w:rPr>
        <w:t>:</w:t>
      </w:r>
      <w:r>
        <w:rPr>
          <w:rFonts w:ascii="Book Antiqua" w:hAnsi="Book Antiqua"/>
          <w:sz w:val="20"/>
        </w:rPr>
        <w:t xml:space="preserve"> amennyiben a termelők ismétlődő jelleggel nem teljesítik a </w:t>
      </w:r>
      <w:proofErr w:type="spellStart"/>
      <w:r>
        <w:rPr>
          <w:rFonts w:ascii="Book Antiqua" w:hAnsi="Book Antiqua"/>
          <w:sz w:val="20"/>
        </w:rPr>
        <w:t>kondícionalitásban</w:t>
      </w:r>
      <w:proofErr w:type="spellEnd"/>
      <w:r>
        <w:rPr>
          <w:rFonts w:ascii="Book Antiqua" w:hAnsi="Book Antiqua"/>
          <w:sz w:val="20"/>
        </w:rPr>
        <w:t xml:space="preserve"> előírtakat, 10%-os büntetésre</w:t>
      </w:r>
      <w:r w:rsidR="002D3A39">
        <w:rPr>
          <w:rFonts w:ascii="Book Antiqua" w:hAnsi="Book Antiqua"/>
          <w:sz w:val="20"/>
        </w:rPr>
        <w:t xml:space="preserve"> számítsanak (a jelenlegi 5%-os helyett)</w:t>
      </w:r>
      <w:r>
        <w:rPr>
          <w:rFonts w:ascii="Book Antiqua" w:hAnsi="Book Antiqua"/>
          <w:sz w:val="20"/>
        </w:rPr>
        <w:t>.</w:t>
      </w:r>
      <w:r w:rsidR="002D3A39">
        <w:rPr>
          <w:rFonts w:ascii="Book Antiqua" w:hAnsi="Book Antiqua"/>
          <w:sz w:val="20"/>
        </w:rPr>
        <w:t xml:space="preserve"> Az akaratlagos szabályszegésekért akár 15%-os forráselvonás is járha</w:t>
      </w:r>
      <w:r w:rsidR="00A0263F">
        <w:rPr>
          <w:rFonts w:ascii="Book Antiqua" w:hAnsi="Book Antiqua"/>
          <w:sz w:val="20"/>
        </w:rPr>
        <w:t>sson</w:t>
      </w:r>
      <w:r w:rsidR="002D3A39">
        <w:rPr>
          <w:rFonts w:ascii="Book Antiqua" w:hAnsi="Book Antiqua"/>
          <w:sz w:val="20"/>
        </w:rPr>
        <w:t>.</w:t>
      </w:r>
    </w:p>
    <w:p w:rsidR="002D3A39" w:rsidRDefault="00A0263F" w:rsidP="003066DB">
      <w:pPr>
        <w:pStyle w:val="Listaszerbekezds"/>
        <w:numPr>
          <w:ilvl w:val="0"/>
          <w:numId w:val="1"/>
        </w:numPr>
        <w:spacing w:after="12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b/>
          <w:sz w:val="20"/>
        </w:rPr>
        <w:t>Tagállami teljesítés</w:t>
      </w:r>
      <w:r w:rsidR="002D3A39">
        <w:rPr>
          <w:rFonts w:ascii="Book Antiqua" w:hAnsi="Book Antiqua"/>
          <w:b/>
          <w:sz w:val="20"/>
        </w:rPr>
        <w:t xml:space="preserve"> ellenőrzésének mérséklése</w:t>
      </w:r>
      <w:r w:rsidR="002D3A39" w:rsidRPr="002D3A39">
        <w:rPr>
          <w:rFonts w:ascii="Book Antiqua" w:hAnsi="Book Antiqua"/>
          <w:sz w:val="20"/>
        </w:rPr>
        <w:t>:</w:t>
      </w:r>
      <w:r w:rsidR="002D3A39">
        <w:rPr>
          <w:rFonts w:ascii="Book Antiqua" w:hAnsi="Book Antiqua"/>
          <w:sz w:val="20"/>
        </w:rPr>
        <w:t xml:space="preserve"> a megfelelés alapú ellenőrzésekről elmozdulás történik a teljesítmény alapú ellenőrzések felé, </w:t>
      </w:r>
      <w:r>
        <w:rPr>
          <w:rFonts w:ascii="Book Antiqua" w:hAnsi="Book Antiqua"/>
          <w:sz w:val="20"/>
        </w:rPr>
        <w:t xml:space="preserve">így </w:t>
      </w:r>
      <w:r w:rsidR="002D3A39">
        <w:rPr>
          <w:rFonts w:ascii="Book Antiqua" w:hAnsi="Book Antiqua"/>
          <w:sz w:val="20"/>
        </w:rPr>
        <w:t xml:space="preserve">a fontos az lesz, hogy a tagállamok mennyire tudják teljesíteni a Stratégiai Terveikben vállaltakat. Annak érdekében, hogy a tagállami adminisztrációt, </w:t>
      </w:r>
      <w:r>
        <w:rPr>
          <w:rFonts w:ascii="Book Antiqua" w:hAnsi="Book Antiqua"/>
          <w:sz w:val="20"/>
        </w:rPr>
        <w:t xml:space="preserve">illetve </w:t>
      </w:r>
      <w:r w:rsidR="002D3A39">
        <w:rPr>
          <w:rFonts w:ascii="Book Antiqua" w:hAnsi="Book Antiqua"/>
          <w:sz w:val="20"/>
        </w:rPr>
        <w:t>a termelőket az új rendszer kevésbé terhelje, a</w:t>
      </w:r>
      <w:r>
        <w:rPr>
          <w:rFonts w:ascii="Book Antiqua" w:hAnsi="Book Antiqua"/>
          <w:sz w:val="20"/>
        </w:rPr>
        <w:t xml:space="preserve"> </w:t>
      </w:r>
      <w:r w:rsidR="002D3A39">
        <w:rPr>
          <w:rFonts w:ascii="Book Antiqua" w:hAnsi="Book Antiqua"/>
          <w:sz w:val="20"/>
        </w:rPr>
        <w:t>tagállamoknak csupán kétévente kelljen jelentést tenniük (a bizottsági javaslatban szereplő éves jelentéstételi kötelezettség helyett). Ha egy tagállam saját belső ellenőrzési rendszere</w:t>
      </w:r>
      <w:r>
        <w:rPr>
          <w:rFonts w:ascii="Book Antiqua" w:hAnsi="Book Antiqua"/>
          <w:sz w:val="20"/>
        </w:rPr>
        <w:t xml:space="preserve"> ugyanakkor</w:t>
      </w:r>
      <w:r w:rsidR="002D3A39">
        <w:rPr>
          <w:rFonts w:ascii="Book Antiqua" w:hAnsi="Book Antiqua"/>
          <w:sz w:val="20"/>
        </w:rPr>
        <w:t xml:space="preserve"> nem alkalmas a megfelelő teljesítmény biztosítására,</w:t>
      </w:r>
      <w:r>
        <w:rPr>
          <w:rFonts w:ascii="Book Antiqua" w:hAnsi="Book Antiqua"/>
          <w:sz w:val="20"/>
        </w:rPr>
        <w:t xml:space="preserve"> a</w:t>
      </w:r>
      <w:r w:rsidR="002D3A39">
        <w:rPr>
          <w:rFonts w:ascii="Book Antiqua" w:hAnsi="Book Antiqua"/>
          <w:sz w:val="20"/>
        </w:rPr>
        <w:t xml:space="preserve"> Bizottság a kockázatot mérlegelve hel</w:t>
      </w:r>
      <w:r>
        <w:rPr>
          <w:rFonts w:ascii="Book Antiqua" w:hAnsi="Book Antiqua"/>
          <w:sz w:val="20"/>
        </w:rPr>
        <w:t>yszíni ellenőrzéseket folytathasson</w:t>
      </w:r>
      <w:r w:rsidR="002D3A39">
        <w:rPr>
          <w:rFonts w:ascii="Book Antiqua" w:hAnsi="Book Antiqua"/>
          <w:sz w:val="20"/>
        </w:rPr>
        <w:t xml:space="preserve"> le. </w:t>
      </w:r>
    </w:p>
    <w:p w:rsidR="002D3A39" w:rsidRDefault="002D3A39" w:rsidP="00180D11">
      <w:pPr>
        <w:jc w:val="both"/>
        <w:rPr>
          <w:rFonts w:ascii="Book Antiqua" w:hAnsi="Book Antiqua"/>
          <w:b/>
          <w:sz w:val="20"/>
        </w:rPr>
      </w:pPr>
    </w:p>
    <w:p w:rsidR="001852FA" w:rsidRPr="003066DB" w:rsidRDefault="001852FA" w:rsidP="002D3A39">
      <w:pPr>
        <w:shd w:val="clear" w:color="auto" w:fill="E7E6E6" w:themeFill="background2"/>
        <w:jc w:val="both"/>
        <w:rPr>
          <w:rFonts w:ascii="Book Antiqua" w:hAnsi="Book Antiqua"/>
          <w:b/>
          <w:sz w:val="20"/>
        </w:rPr>
      </w:pPr>
      <w:r w:rsidRPr="003066DB">
        <w:rPr>
          <w:rFonts w:ascii="Book Antiqua" w:hAnsi="Book Antiqua"/>
          <w:b/>
          <w:sz w:val="20"/>
        </w:rPr>
        <w:t>K</w:t>
      </w:r>
      <w:r w:rsidR="002D3A39">
        <w:rPr>
          <w:rFonts w:ascii="Book Antiqua" w:hAnsi="Book Antiqua"/>
          <w:b/>
          <w:sz w:val="20"/>
        </w:rPr>
        <w:t>övetkező lépések</w:t>
      </w:r>
    </w:p>
    <w:p w:rsidR="00180D11" w:rsidRPr="00180D11" w:rsidRDefault="00A0263F" w:rsidP="00180D11">
      <w:pPr>
        <w:jc w:val="both"/>
        <w:rPr>
          <w:rFonts w:ascii="Book Antiqua" w:hAnsi="Book Antiqua"/>
          <w:sz w:val="20"/>
        </w:rPr>
      </w:pPr>
      <w:r w:rsidRPr="00A0263F">
        <w:rPr>
          <w:rFonts w:ascii="Book Antiqua" w:hAnsi="Book Antiqua"/>
          <w:sz w:val="20"/>
        </w:rPr>
        <w:t xml:space="preserve">Az </w:t>
      </w:r>
      <w:r w:rsidR="00F508E8" w:rsidRPr="00F508E8">
        <w:rPr>
          <w:rFonts w:ascii="Book Antiqua" w:hAnsi="Book Antiqua"/>
          <w:b/>
          <w:sz w:val="20"/>
        </w:rPr>
        <w:t>Elnökök É</w:t>
      </w:r>
      <w:r w:rsidR="001852FA" w:rsidRPr="00F508E8">
        <w:rPr>
          <w:rFonts w:ascii="Book Antiqua" w:hAnsi="Book Antiqua"/>
          <w:b/>
          <w:sz w:val="20"/>
        </w:rPr>
        <w:t>rtekezlete</w:t>
      </w:r>
      <w:r w:rsidR="00A9719A">
        <w:rPr>
          <w:rFonts w:ascii="Book Antiqua" w:hAnsi="Book Antiqua"/>
          <w:b/>
          <w:sz w:val="20"/>
        </w:rPr>
        <w:t xml:space="preserve"> </w:t>
      </w:r>
      <w:r w:rsidR="002D3A39">
        <w:rPr>
          <w:rFonts w:ascii="Book Antiqua" w:hAnsi="Book Antiqua"/>
          <w:sz w:val="20"/>
        </w:rPr>
        <w:t>(</w:t>
      </w:r>
      <w:r w:rsidR="00A9719A">
        <w:rPr>
          <w:rFonts w:ascii="Book Antiqua" w:hAnsi="Book Antiqua"/>
          <w:sz w:val="20"/>
        </w:rPr>
        <w:t xml:space="preserve">tagjai: </w:t>
      </w:r>
      <w:r w:rsidR="002D3A39">
        <w:rPr>
          <w:rFonts w:ascii="Book Antiqua" w:hAnsi="Book Antiqua"/>
          <w:sz w:val="20"/>
        </w:rPr>
        <w:t xml:space="preserve">EP elnök, </w:t>
      </w:r>
      <w:r w:rsidR="00A9719A">
        <w:rPr>
          <w:rFonts w:ascii="Book Antiqua" w:hAnsi="Book Antiqua"/>
          <w:sz w:val="20"/>
        </w:rPr>
        <w:t>képviselőcsoportok</w:t>
      </w:r>
      <w:r w:rsidR="002D3A39">
        <w:rPr>
          <w:rFonts w:ascii="Book Antiqua" w:hAnsi="Book Antiqua"/>
          <w:sz w:val="20"/>
        </w:rPr>
        <w:t xml:space="preserve"> vezetői) </w:t>
      </w:r>
      <w:r w:rsidR="00F508E8">
        <w:rPr>
          <w:rFonts w:ascii="Book Antiqua" w:hAnsi="Book Antiqua"/>
          <w:sz w:val="20"/>
        </w:rPr>
        <w:t xml:space="preserve">dönt a folyamatban lévő ügyekről a </w:t>
      </w:r>
      <w:r w:rsidR="00A9719A">
        <w:rPr>
          <w:rFonts w:ascii="Book Antiqua" w:hAnsi="Book Antiqua"/>
          <w:sz w:val="20"/>
        </w:rPr>
        <w:t>következő parlamenti ciklus elején</w:t>
      </w:r>
      <w:r w:rsidR="00F508E8">
        <w:rPr>
          <w:rFonts w:ascii="Book Antiqua" w:hAnsi="Book Antiqua"/>
          <w:sz w:val="20"/>
        </w:rPr>
        <w:t xml:space="preserve">, </w:t>
      </w:r>
      <w:r w:rsidR="00A9719A">
        <w:rPr>
          <w:rFonts w:ascii="Book Antiqua" w:hAnsi="Book Antiqua"/>
          <w:sz w:val="20"/>
        </w:rPr>
        <w:t xml:space="preserve">így arról is, hogy </w:t>
      </w:r>
      <w:r w:rsidR="009E2361" w:rsidRPr="009E2361">
        <w:rPr>
          <w:rFonts w:ascii="Book Antiqua" w:hAnsi="Book Antiqua"/>
          <w:b/>
          <w:sz w:val="20"/>
        </w:rPr>
        <w:t>a fenti javaslatcsomagokat az újonnan megalakult parlament elé terjeszti-e</w:t>
      </w:r>
      <w:r w:rsidR="009E2361">
        <w:rPr>
          <w:rFonts w:ascii="Book Antiqua" w:hAnsi="Book Antiqua"/>
          <w:sz w:val="20"/>
        </w:rPr>
        <w:t xml:space="preserve"> továbbtárgyalásra, vagy </w:t>
      </w:r>
      <w:r w:rsidR="00F508E8">
        <w:rPr>
          <w:rFonts w:ascii="Book Antiqua" w:hAnsi="Book Antiqua"/>
          <w:sz w:val="20"/>
        </w:rPr>
        <w:t>visszaküldi</w:t>
      </w:r>
      <w:r w:rsidR="009E2361">
        <w:rPr>
          <w:rFonts w:ascii="Book Antiqua" w:hAnsi="Book Antiqua"/>
          <w:sz w:val="20"/>
        </w:rPr>
        <w:t xml:space="preserve"> őket</w:t>
      </w:r>
      <w:r w:rsidR="00A9719A">
        <w:rPr>
          <w:rFonts w:ascii="Book Antiqua" w:hAnsi="Book Antiqua"/>
          <w:sz w:val="20"/>
        </w:rPr>
        <w:t xml:space="preserve"> </w:t>
      </w:r>
      <w:r w:rsidR="00F508E8">
        <w:rPr>
          <w:rFonts w:ascii="Book Antiqua" w:hAnsi="Book Antiqua"/>
          <w:sz w:val="20"/>
        </w:rPr>
        <w:t xml:space="preserve">a parlamenti </w:t>
      </w:r>
      <w:r w:rsidR="009E2361">
        <w:rPr>
          <w:rFonts w:ascii="Book Antiqua" w:hAnsi="Book Antiqua"/>
          <w:sz w:val="20"/>
        </w:rPr>
        <w:t>szak</w:t>
      </w:r>
      <w:r w:rsidR="00F508E8">
        <w:rPr>
          <w:rFonts w:ascii="Book Antiqua" w:hAnsi="Book Antiqua"/>
          <w:sz w:val="20"/>
        </w:rPr>
        <w:t>bizottságo</w:t>
      </w:r>
      <w:r w:rsidR="009E2361">
        <w:rPr>
          <w:rFonts w:ascii="Book Antiqua" w:hAnsi="Book Antiqua"/>
          <w:sz w:val="20"/>
        </w:rPr>
        <w:t>knak újravitatásra.</w:t>
      </w:r>
    </w:p>
    <w:sectPr w:rsidR="00180D11" w:rsidRPr="00180D11" w:rsidSect="006B73F5">
      <w:footerReference w:type="default" r:id="rId10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28" w:rsidRDefault="00981728" w:rsidP="009E2361">
      <w:pPr>
        <w:spacing w:after="0" w:line="240" w:lineRule="auto"/>
      </w:pPr>
      <w:r>
        <w:separator/>
      </w:r>
    </w:p>
  </w:endnote>
  <w:endnote w:type="continuationSeparator" w:id="0">
    <w:p w:rsidR="00981728" w:rsidRDefault="00981728" w:rsidP="009E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9681041"/>
      <w:docPartObj>
        <w:docPartGallery w:val="Page Numbers (Bottom of Page)"/>
        <w:docPartUnique/>
      </w:docPartObj>
    </w:sdtPr>
    <w:sdtEndPr/>
    <w:sdtContent>
      <w:p w:rsidR="009E2361" w:rsidRDefault="009E2361">
        <w:pPr>
          <w:pStyle w:val="llb"/>
          <w:jc w:val="center"/>
        </w:pPr>
      </w:p>
      <w:p w:rsidR="009E2361" w:rsidRDefault="009E236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4E3">
          <w:rPr>
            <w:noProof/>
          </w:rPr>
          <w:t>1</w:t>
        </w:r>
        <w:r>
          <w:fldChar w:fldCharType="end"/>
        </w:r>
      </w:p>
    </w:sdtContent>
  </w:sdt>
  <w:p w:rsidR="009E2361" w:rsidRDefault="009E236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28" w:rsidRDefault="00981728" w:rsidP="009E2361">
      <w:pPr>
        <w:spacing w:after="0" w:line="240" w:lineRule="auto"/>
      </w:pPr>
      <w:r>
        <w:separator/>
      </w:r>
    </w:p>
  </w:footnote>
  <w:footnote w:type="continuationSeparator" w:id="0">
    <w:p w:rsidR="00981728" w:rsidRDefault="00981728" w:rsidP="009E2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47F7D"/>
    <w:multiLevelType w:val="hybridMultilevel"/>
    <w:tmpl w:val="B8E823C4"/>
    <w:lvl w:ilvl="0" w:tplc="5FEECAC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11"/>
    <w:rsid w:val="000369F7"/>
    <w:rsid w:val="0010438D"/>
    <w:rsid w:val="00133499"/>
    <w:rsid w:val="00136B9B"/>
    <w:rsid w:val="00180D11"/>
    <w:rsid w:val="001852FA"/>
    <w:rsid w:val="002215D8"/>
    <w:rsid w:val="002D3A39"/>
    <w:rsid w:val="003066DB"/>
    <w:rsid w:val="003078A2"/>
    <w:rsid w:val="004416BD"/>
    <w:rsid w:val="005B3C73"/>
    <w:rsid w:val="005C2612"/>
    <w:rsid w:val="006135C2"/>
    <w:rsid w:val="0062642B"/>
    <w:rsid w:val="00660C0B"/>
    <w:rsid w:val="006B73F5"/>
    <w:rsid w:val="006C2F55"/>
    <w:rsid w:val="006F0CD5"/>
    <w:rsid w:val="00792132"/>
    <w:rsid w:val="00981728"/>
    <w:rsid w:val="009E2361"/>
    <w:rsid w:val="00A0263F"/>
    <w:rsid w:val="00A91BBA"/>
    <w:rsid w:val="00A9719A"/>
    <w:rsid w:val="00B051B0"/>
    <w:rsid w:val="00B63819"/>
    <w:rsid w:val="00B64617"/>
    <w:rsid w:val="00B916E8"/>
    <w:rsid w:val="00C22D8A"/>
    <w:rsid w:val="00EB4B77"/>
    <w:rsid w:val="00EB6DF6"/>
    <w:rsid w:val="00F224E3"/>
    <w:rsid w:val="00F508E8"/>
    <w:rsid w:val="00F51361"/>
    <w:rsid w:val="00FD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52F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60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0C0B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660C0B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9E2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2361"/>
  </w:style>
  <w:style w:type="paragraph" w:styleId="llb">
    <w:name w:val="footer"/>
    <w:basedOn w:val="Norml"/>
    <w:link w:val="llbChar"/>
    <w:uiPriority w:val="99"/>
    <w:unhideWhenUsed/>
    <w:rsid w:val="009E2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2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52F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60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0C0B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660C0B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9E2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2361"/>
  </w:style>
  <w:style w:type="paragraph" w:styleId="llb">
    <w:name w:val="footer"/>
    <w:basedOn w:val="Norml"/>
    <w:link w:val="llbChar"/>
    <w:uiPriority w:val="99"/>
    <w:unhideWhenUsed/>
    <w:rsid w:val="009E2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2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.hu/kiadvanyok/kiadvanyok/2309-tajekoztato-a-2020-utani-kozos-agrarpolitika-varhato-kereteiro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Dóra</dc:creator>
  <cp:lastModifiedBy>Lomjánszki Andrea</cp:lastModifiedBy>
  <cp:revision>2</cp:revision>
  <cp:lastPrinted>2019-04-09T16:00:00Z</cp:lastPrinted>
  <dcterms:created xsi:type="dcterms:W3CDTF">2019-04-11T21:04:00Z</dcterms:created>
  <dcterms:modified xsi:type="dcterms:W3CDTF">2019-04-11T21:04:00Z</dcterms:modified>
</cp:coreProperties>
</file>